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58D2" w14:textId="77777777" w:rsidR="00847256" w:rsidRPr="00847256" w:rsidRDefault="00847256" w:rsidP="00847256">
      <w:pPr>
        <w:jc w:val="both"/>
        <w:rPr>
          <w:rFonts w:ascii="Times New Roman" w:hAnsi="Times New Roman" w:cs="Times New Roman"/>
        </w:rPr>
      </w:pPr>
      <w:r w:rsidRPr="00847256">
        <w:rPr>
          <w:rFonts w:ascii="Times New Roman" w:hAnsi="Times New Roman" w:cs="Times New Roman"/>
          <w:b/>
          <w:bCs/>
        </w:rPr>
        <w:t>Highlights</w:t>
      </w:r>
    </w:p>
    <w:p w14:paraId="4FE92E67" w14:textId="77777777" w:rsidR="00847256" w:rsidRPr="00847256" w:rsidRDefault="00847256" w:rsidP="008472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256">
        <w:rPr>
          <w:rFonts w:ascii="Times New Roman" w:hAnsi="Times New Roman" w:cs="Times New Roman"/>
        </w:rPr>
        <w:t>Proposes a novel decision-making framework for offshore Carbon Capture, Utilization, and Storage (CCUS) projects.</w:t>
      </w:r>
    </w:p>
    <w:p w14:paraId="3FA61583" w14:textId="77777777" w:rsidR="00847256" w:rsidRPr="00847256" w:rsidRDefault="00847256" w:rsidP="008472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256">
        <w:rPr>
          <w:rFonts w:ascii="Times New Roman" w:hAnsi="Times New Roman" w:cs="Times New Roman"/>
        </w:rPr>
        <w:t xml:space="preserve">Incorporates the </w:t>
      </w:r>
      <w:r w:rsidRPr="00847256">
        <w:rPr>
          <w:rFonts w:ascii="Times New Roman" w:hAnsi="Times New Roman" w:cs="Times New Roman"/>
          <w:i/>
          <w:iCs/>
        </w:rPr>
        <w:t>interval-valued Fermatean fuzzy environment</w:t>
      </w:r>
      <w:r w:rsidRPr="00847256">
        <w:rPr>
          <w:rFonts w:ascii="Times New Roman" w:hAnsi="Times New Roman" w:cs="Times New Roman"/>
        </w:rPr>
        <w:t xml:space="preserve"> to handle high uncertainty in project evaluation.</w:t>
      </w:r>
    </w:p>
    <w:p w14:paraId="6194123D" w14:textId="77777777" w:rsidR="00847256" w:rsidRPr="00847256" w:rsidRDefault="00847256" w:rsidP="008472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256">
        <w:rPr>
          <w:rFonts w:ascii="Times New Roman" w:hAnsi="Times New Roman" w:cs="Times New Roman"/>
        </w:rPr>
        <w:t>Integrates economic, environmental, and technical factors into a unified assessment model.</w:t>
      </w:r>
    </w:p>
    <w:p w14:paraId="088C8B3A" w14:textId="77777777" w:rsidR="00847256" w:rsidRPr="00847256" w:rsidRDefault="00847256" w:rsidP="008472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256">
        <w:rPr>
          <w:rFonts w:ascii="Times New Roman" w:hAnsi="Times New Roman" w:cs="Times New Roman"/>
        </w:rPr>
        <w:t>Demonstrates applicability through a case study on offshore CCUS deployment.</w:t>
      </w:r>
    </w:p>
    <w:p w14:paraId="12C5D41D" w14:textId="77777777" w:rsidR="00847256" w:rsidRPr="00847256" w:rsidRDefault="00847256" w:rsidP="008472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256">
        <w:rPr>
          <w:rFonts w:ascii="Times New Roman" w:hAnsi="Times New Roman" w:cs="Times New Roman"/>
        </w:rPr>
        <w:t>Offers valuable insights for policymakers and investors in the energy transition sector.</w:t>
      </w:r>
    </w:p>
    <w:p w14:paraId="4EED4B4D" w14:textId="77777777" w:rsidR="005325ED" w:rsidRPr="00847256" w:rsidRDefault="005325ED" w:rsidP="00847256">
      <w:pPr>
        <w:jc w:val="both"/>
        <w:rPr>
          <w:rFonts w:ascii="Times New Roman" w:hAnsi="Times New Roman" w:cs="Times New Roman"/>
        </w:rPr>
      </w:pPr>
    </w:p>
    <w:sectPr w:rsidR="005325ED" w:rsidRPr="00847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63A"/>
    <w:multiLevelType w:val="multilevel"/>
    <w:tmpl w:val="ECC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76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56"/>
    <w:rsid w:val="000B01B9"/>
    <w:rsid w:val="00343041"/>
    <w:rsid w:val="005325ED"/>
    <w:rsid w:val="008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87D6"/>
  <w15:chartTrackingRefBased/>
  <w15:docId w15:val="{B06097FC-AB02-4660-8CEC-A26AA825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Shrutika Sarode</dc:creator>
  <cp:keywords/>
  <dc:description/>
  <cp:lastModifiedBy>Shrutika Sarode</cp:lastModifiedBy>
  <cp:revision>1</cp:revision>
  <dcterms:created xsi:type="dcterms:W3CDTF">2025-08-13T12:18:00Z</dcterms:created>
  <dcterms:modified xsi:type="dcterms:W3CDTF">2025-08-13T12:54:00Z</dcterms:modified>
</cp:coreProperties>
</file>