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9D1218">
      <w:pPr>
        <w:adjustRightInd w:val="0"/>
        <w:snapToGrid w:val="0"/>
        <w:spacing w:line="480" w:lineRule="auto"/>
        <w:rPr>
          <w:rFonts w:ascii="Times New Roman" w:hAnsi="Times New Roman" w:cs="Times New Roman"/>
          <w:b/>
          <w:bCs/>
          <w:sz w:val="32"/>
          <w:szCs w:val="32"/>
        </w:rPr>
      </w:pPr>
      <w:r>
        <w:rPr>
          <w:rFonts w:ascii="Times New Roman" w:hAnsi="Times New Roman" w:cs="Times New Roman"/>
          <w:b/>
          <w:bCs/>
          <w:sz w:val="32"/>
          <w:szCs w:val="32"/>
        </w:rPr>
        <w:t xml:space="preserve">Effect of </w:t>
      </w:r>
      <w:r>
        <w:rPr>
          <w:rFonts w:hint="eastAsia" w:ascii="Times New Roman" w:hAnsi="Times New Roman" w:cs="Times New Roman"/>
          <w:b/>
          <w:bCs/>
          <w:sz w:val="32"/>
          <w:szCs w:val="32"/>
        </w:rPr>
        <w:t>e</w:t>
      </w:r>
      <w:r>
        <w:rPr>
          <w:rFonts w:ascii="Times New Roman" w:hAnsi="Times New Roman" w:cs="Times New Roman"/>
          <w:b/>
          <w:bCs/>
          <w:sz w:val="32"/>
          <w:szCs w:val="32"/>
        </w:rPr>
        <w:t xml:space="preserve">nteral </w:t>
      </w:r>
      <w:r>
        <w:rPr>
          <w:rFonts w:hint="eastAsia" w:ascii="Times New Roman" w:hAnsi="Times New Roman" w:cs="Times New Roman"/>
          <w:b/>
          <w:bCs/>
          <w:sz w:val="32"/>
          <w:szCs w:val="32"/>
        </w:rPr>
        <w:t>n</w:t>
      </w:r>
      <w:r>
        <w:rPr>
          <w:rFonts w:ascii="Times New Roman" w:hAnsi="Times New Roman" w:cs="Times New Roman"/>
          <w:b/>
          <w:bCs/>
          <w:sz w:val="32"/>
          <w:szCs w:val="32"/>
        </w:rPr>
        <w:t xml:space="preserve">utrition </w:t>
      </w:r>
      <w:r>
        <w:rPr>
          <w:rFonts w:hint="eastAsia" w:ascii="Times New Roman" w:hAnsi="Times New Roman" w:cs="Times New Roman"/>
          <w:b/>
          <w:bCs/>
          <w:sz w:val="32"/>
          <w:szCs w:val="32"/>
        </w:rPr>
        <w:t>s</w:t>
      </w:r>
      <w:r>
        <w:rPr>
          <w:rFonts w:ascii="Times New Roman" w:hAnsi="Times New Roman" w:cs="Times New Roman"/>
          <w:b/>
          <w:bCs/>
          <w:sz w:val="32"/>
          <w:szCs w:val="32"/>
        </w:rPr>
        <w:t xml:space="preserve">upport </w:t>
      </w:r>
      <w:r>
        <w:rPr>
          <w:rFonts w:hint="eastAsia" w:ascii="Times New Roman" w:hAnsi="Times New Roman" w:cs="Times New Roman"/>
          <w:b/>
          <w:bCs/>
          <w:sz w:val="32"/>
          <w:szCs w:val="32"/>
        </w:rPr>
        <w:t>c</w:t>
      </w:r>
      <w:r>
        <w:rPr>
          <w:rFonts w:ascii="Times New Roman" w:hAnsi="Times New Roman" w:cs="Times New Roman"/>
          <w:b/>
          <w:bCs/>
          <w:sz w:val="32"/>
          <w:szCs w:val="32"/>
        </w:rPr>
        <w:t xml:space="preserve">ombined with </w:t>
      </w:r>
      <w:r>
        <w:rPr>
          <w:rFonts w:hint="eastAsia" w:ascii="Times New Roman" w:hAnsi="Times New Roman" w:cs="Times New Roman"/>
          <w:b/>
          <w:bCs/>
          <w:sz w:val="32"/>
          <w:szCs w:val="32"/>
        </w:rPr>
        <w:t>p</w:t>
      </w:r>
      <w:r>
        <w:rPr>
          <w:rFonts w:ascii="Times New Roman" w:hAnsi="Times New Roman" w:cs="Times New Roman"/>
          <w:b/>
          <w:bCs/>
          <w:sz w:val="32"/>
          <w:szCs w:val="32"/>
        </w:rPr>
        <w:t xml:space="preserve">rone </w:t>
      </w:r>
      <w:r>
        <w:rPr>
          <w:rFonts w:hint="eastAsia" w:ascii="Times New Roman" w:hAnsi="Times New Roman" w:cs="Times New Roman"/>
          <w:b/>
          <w:bCs/>
          <w:sz w:val="32"/>
          <w:szCs w:val="32"/>
        </w:rPr>
        <w:t>m</w:t>
      </w:r>
      <w:r>
        <w:rPr>
          <w:rFonts w:ascii="Times New Roman" w:hAnsi="Times New Roman" w:cs="Times New Roman"/>
          <w:b/>
          <w:bCs/>
          <w:sz w:val="32"/>
          <w:szCs w:val="32"/>
        </w:rPr>
        <w:t xml:space="preserve">echanical </w:t>
      </w:r>
      <w:r>
        <w:rPr>
          <w:rFonts w:hint="eastAsia" w:ascii="Times New Roman" w:hAnsi="Times New Roman" w:cs="Times New Roman"/>
          <w:b/>
          <w:bCs/>
          <w:sz w:val="32"/>
          <w:szCs w:val="32"/>
        </w:rPr>
        <w:t>v</w:t>
      </w:r>
      <w:r>
        <w:rPr>
          <w:rFonts w:ascii="Times New Roman" w:hAnsi="Times New Roman" w:cs="Times New Roman"/>
          <w:b/>
          <w:bCs/>
          <w:sz w:val="32"/>
          <w:szCs w:val="32"/>
        </w:rPr>
        <w:t xml:space="preserve">entilation on CRP and PCT </w:t>
      </w:r>
      <w:r>
        <w:rPr>
          <w:rFonts w:hint="eastAsia" w:ascii="Times New Roman" w:hAnsi="Times New Roman" w:cs="Times New Roman"/>
          <w:b/>
          <w:bCs/>
          <w:sz w:val="32"/>
          <w:szCs w:val="32"/>
        </w:rPr>
        <w:t>l</w:t>
      </w:r>
      <w:r>
        <w:rPr>
          <w:rFonts w:ascii="Times New Roman" w:hAnsi="Times New Roman" w:cs="Times New Roman"/>
          <w:b/>
          <w:bCs/>
          <w:sz w:val="32"/>
          <w:szCs w:val="32"/>
        </w:rPr>
        <w:t xml:space="preserve">evels in </w:t>
      </w:r>
      <w:r>
        <w:rPr>
          <w:rFonts w:hint="eastAsia" w:ascii="Times New Roman" w:hAnsi="Times New Roman" w:cs="Times New Roman"/>
          <w:b/>
          <w:bCs/>
          <w:sz w:val="32"/>
          <w:szCs w:val="32"/>
        </w:rPr>
        <w:t>p</w:t>
      </w:r>
      <w:r>
        <w:rPr>
          <w:rFonts w:ascii="Times New Roman" w:hAnsi="Times New Roman" w:cs="Times New Roman"/>
          <w:b/>
          <w:bCs/>
          <w:sz w:val="32"/>
          <w:szCs w:val="32"/>
        </w:rPr>
        <w:t xml:space="preserve">atients with </w:t>
      </w:r>
      <w:r>
        <w:rPr>
          <w:rFonts w:hint="eastAsia" w:ascii="Times New Roman" w:hAnsi="Times New Roman" w:cs="Times New Roman"/>
          <w:b/>
          <w:bCs/>
          <w:sz w:val="32"/>
          <w:szCs w:val="32"/>
        </w:rPr>
        <w:t>s</w:t>
      </w:r>
      <w:r>
        <w:rPr>
          <w:rFonts w:ascii="Times New Roman" w:hAnsi="Times New Roman" w:cs="Times New Roman"/>
          <w:b/>
          <w:bCs/>
          <w:sz w:val="32"/>
          <w:szCs w:val="32"/>
        </w:rPr>
        <w:t xml:space="preserve">evere </w:t>
      </w:r>
      <w:r>
        <w:rPr>
          <w:rFonts w:hint="eastAsia" w:ascii="Times New Roman" w:hAnsi="Times New Roman" w:cs="Times New Roman"/>
          <w:b/>
          <w:bCs/>
          <w:sz w:val="32"/>
          <w:szCs w:val="32"/>
        </w:rPr>
        <w:t>p</w:t>
      </w:r>
      <w:r>
        <w:rPr>
          <w:rFonts w:ascii="Times New Roman" w:hAnsi="Times New Roman" w:cs="Times New Roman"/>
          <w:b/>
          <w:bCs/>
          <w:sz w:val="32"/>
          <w:szCs w:val="32"/>
        </w:rPr>
        <w:t>neumonia</w:t>
      </w:r>
    </w:p>
    <w:p w14:paraId="7D0B0ACC">
      <w:pPr>
        <w:adjustRightInd w:val="0"/>
        <w:snapToGrid w:val="0"/>
        <w:spacing w:line="480" w:lineRule="auto"/>
        <w:rPr>
          <w:rFonts w:ascii="Times New Roman" w:hAnsi="Times New Roman" w:cs="Times New Roman"/>
          <w:sz w:val="24"/>
        </w:rPr>
      </w:pPr>
      <w:r>
        <w:rPr>
          <w:rFonts w:hint="eastAsia" w:ascii="Times New Roman" w:hAnsi="Times New Roman" w:cs="Times New Roman"/>
          <w:b/>
          <w:bCs/>
          <w:sz w:val="24"/>
        </w:rPr>
        <w:t>Running t</w:t>
      </w:r>
      <w:r>
        <w:rPr>
          <w:rFonts w:ascii="Times New Roman" w:hAnsi="Times New Roman" w:cs="Times New Roman"/>
          <w:b/>
          <w:bCs/>
          <w:sz w:val="24"/>
        </w:rPr>
        <w:t>itle:</w:t>
      </w:r>
      <w:r>
        <w:rPr>
          <w:rFonts w:ascii="Times New Roman" w:hAnsi="Times New Roman" w:cs="Times New Roman"/>
          <w:sz w:val="24"/>
        </w:rPr>
        <w:t xml:space="preserve"> Enteral </w:t>
      </w:r>
      <w:r>
        <w:rPr>
          <w:rFonts w:hint="eastAsia" w:ascii="Times New Roman" w:hAnsi="Times New Roman" w:cs="Times New Roman"/>
          <w:sz w:val="24"/>
        </w:rPr>
        <w:t>n</w:t>
      </w:r>
      <w:r>
        <w:rPr>
          <w:rFonts w:ascii="Times New Roman" w:hAnsi="Times New Roman" w:cs="Times New Roman"/>
          <w:sz w:val="24"/>
        </w:rPr>
        <w:t xml:space="preserve">utrition </w:t>
      </w:r>
      <w:r>
        <w:rPr>
          <w:rFonts w:hint="eastAsia" w:ascii="Times New Roman" w:hAnsi="Times New Roman" w:cs="Times New Roman"/>
          <w:sz w:val="24"/>
        </w:rPr>
        <w:t>&amp; p</w:t>
      </w:r>
      <w:r>
        <w:rPr>
          <w:rFonts w:ascii="Times New Roman" w:hAnsi="Times New Roman" w:cs="Times New Roman"/>
          <w:sz w:val="24"/>
        </w:rPr>
        <w:t xml:space="preserve">rone </w:t>
      </w:r>
      <w:r>
        <w:rPr>
          <w:rFonts w:hint="eastAsia" w:ascii="Times New Roman" w:hAnsi="Times New Roman" w:cs="Times New Roman"/>
          <w:sz w:val="24"/>
        </w:rPr>
        <w:t>m</w:t>
      </w:r>
      <w:r>
        <w:rPr>
          <w:rFonts w:ascii="Times New Roman" w:hAnsi="Times New Roman" w:cs="Times New Roman"/>
          <w:sz w:val="24"/>
        </w:rPr>
        <w:t xml:space="preserve">echanical </w:t>
      </w:r>
      <w:r>
        <w:rPr>
          <w:rFonts w:hint="eastAsia" w:ascii="Times New Roman" w:hAnsi="Times New Roman" w:cs="Times New Roman"/>
          <w:sz w:val="24"/>
        </w:rPr>
        <w:t>ven</w:t>
      </w:r>
      <w:r>
        <w:rPr>
          <w:rFonts w:ascii="Times New Roman" w:hAnsi="Times New Roman" w:cs="Times New Roman"/>
          <w:sz w:val="24"/>
        </w:rPr>
        <w:t>tilation</w:t>
      </w:r>
    </w:p>
    <w:p w14:paraId="06CC52A1">
      <w:pPr>
        <w:adjustRightInd w:val="0"/>
        <w:snapToGrid w:val="0"/>
        <w:spacing w:line="480" w:lineRule="auto"/>
        <w:rPr>
          <w:rFonts w:ascii="Times New Roman" w:hAnsi="Times New Roman" w:cs="Times New Roman"/>
          <w:sz w:val="24"/>
        </w:rPr>
      </w:pPr>
    </w:p>
    <w:p w14:paraId="558FCF19">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b/>
          <w:kern w:val="0"/>
          <w:sz w:val="24"/>
          <w:szCs w:val="24"/>
          <w:lang w:val="en-US" w:eastAsia="zh-CN" w:bidi="ar-SA"/>
        </w:rPr>
        <w:t>Li Xu</w:t>
      </w:r>
      <w:r>
        <w:rPr>
          <w:rFonts w:hint="default" w:ascii="Times New Roman" w:hAnsi="Times New Roman" w:eastAsia="宋体" w:cs="Times New Roman"/>
          <w:b/>
          <w:bCs/>
          <w:color w:val="0000FF"/>
          <w:sz w:val="24"/>
          <w:szCs w:val="24"/>
          <w:vertAlign w:val="superscript"/>
        </w:rPr>
        <w:t>1</w:t>
      </w:r>
      <w:r>
        <w:rPr>
          <w:rFonts w:hint="eastAsia" w:ascii="Times New Roman" w:hAnsi="Times New Roman" w:eastAsia="宋体" w:cs="Times New Roman"/>
          <w:b/>
          <w:bCs/>
          <w:color w:val="0000FF"/>
          <w:sz w:val="24"/>
          <w:szCs w:val="24"/>
          <w:vertAlign w:val="superscript"/>
          <w:lang w:val="en-US" w:eastAsia="zh-CN"/>
        </w:rPr>
        <w:t>,*</w:t>
      </w:r>
      <w:r>
        <w:rPr>
          <w:rFonts w:hint="default" w:ascii="Times New Roman" w:hAnsi="Times New Roman" w:eastAsia="宋体" w:cs="Times New Roman"/>
          <w:sz w:val="24"/>
          <w:szCs w:val="24"/>
        </w:rPr>
        <w:t xml:space="preserve">, </w:t>
      </w:r>
      <w:r>
        <w:rPr>
          <w:rFonts w:hint="eastAsia" w:ascii="Times New Roman" w:hAnsi="Times New Roman" w:eastAsia="宋体" w:cs="Times New Roman"/>
          <w:b/>
          <w:kern w:val="0"/>
          <w:sz w:val="24"/>
          <w:szCs w:val="24"/>
          <w:lang w:val="en-US" w:eastAsia="zh-CN" w:bidi="ar-SA"/>
        </w:rPr>
        <w:t>Ling Xie</w:t>
      </w:r>
      <w:r>
        <w:rPr>
          <w:rFonts w:hint="eastAsia" w:ascii="Times New Roman" w:hAnsi="Times New Roman" w:eastAsia="宋体" w:cs="Times New Roman"/>
          <w:b/>
          <w:bCs/>
          <w:color w:val="0000FF"/>
          <w:sz w:val="24"/>
          <w:szCs w:val="24"/>
          <w:vertAlign w:val="superscript"/>
          <w:lang w:val="en-US" w:eastAsia="zh-CN"/>
        </w:rPr>
        <w:t>2</w:t>
      </w:r>
      <w:r>
        <w:rPr>
          <w:rFonts w:hint="default" w:ascii="Times New Roman" w:hAnsi="Times New Roman" w:eastAsia="宋体" w:cs="Times New Roman"/>
          <w:sz w:val="24"/>
          <w:szCs w:val="24"/>
        </w:rPr>
        <w:t xml:space="preserve">, </w:t>
      </w:r>
      <w:r>
        <w:rPr>
          <w:rFonts w:hint="eastAsia" w:ascii="Times New Roman" w:hAnsi="Times New Roman" w:eastAsia="宋体" w:cs="Times New Roman"/>
          <w:b/>
          <w:kern w:val="0"/>
          <w:sz w:val="24"/>
          <w:szCs w:val="24"/>
          <w:lang w:val="en-US" w:eastAsia="zh-CN" w:bidi="ar-SA"/>
        </w:rPr>
        <w:t>Huijuan Wang</w:t>
      </w:r>
      <w:r>
        <w:rPr>
          <w:rFonts w:hint="eastAsia" w:ascii="Times New Roman" w:hAnsi="Times New Roman" w:eastAsia="宋体" w:cs="Times New Roman"/>
          <w:b/>
          <w:color w:val="0000FF"/>
          <w:kern w:val="0"/>
          <w:sz w:val="24"/>
          <w:szCs w:val="24"/>
          <w:vertAlign w:val="superscript"/>
          <w:lang w:val="en-US" w:eastAsia="zh-CN" w:bidi="ar-SA"/>
        </w:rPr>
        <w:t>2</w:t>
      </w:r>
      <w:r>
        <w:rPr>
          <w:rFonts w:hint="default" w:ascii="Times New Roman" w:hAnsi="Times New Roman" w:eastAsia="宋体" w:cs="Times New Roman"/>
          <w:sz w:val="24"/>
          <w:szCs w:val="24"/>
        </w:rPr>
        <w:br w:type="textWrapping"/>
      </w:r>
      <w:r>
        <w:rPr>
          <w:rFonts w:hint="default" w:ascii="Times New Roman" w:hAnsi="Times New Roman" w:eastAsia="宋体" w:cs="Times New Roman"/>
          <w:sz w:val="24"/>
          <w:szCs w:val="24"/>
        </w:rPr>
        <w:br w:type="textWrapping"/>
      </w:r>
      <w:r>
        <w:rPr>
          <w:rFonts w:hint="default" w:ascii="Times New Roman" w:hAnsi="Times New Roman" w:eastAsia="宋体" w:cs="Times New Roman"/>
          <w:b w:val="0"/>
          <w:bCs w:val="0"/>
          <w:color w:val="0000FF"/>
          <w:kern w:val="0"/>
          <w:sz w:val="24"/>
          <w:szCs w:val="24"/>
          <w:vertAlign w:val="superscript"/>
          <w:lang w:val="en-US" w:eastAsia="zh-CN" w:bidi="ar-SA"/>
        </w:rPr>
        <w:t>1</w:t>
      </w:r>
      <w:r>
        <w:rPr>
          <w:rFonts w:hint="default" w:ascii="Times New Roman" w:hAnsi="Times New Roman" w:eastAsia="宋体" w:cs="Times New Roman"/>
          <w:sz w:val="24"/>
          <w:szCs w:val="24"/>
        </w:rPr>
        <w:t xml:space="preserve">Department of </w:t>
      </w:r>
      <w:r>
        <w:rPr>
          <w:rFonts w:hint="eastAsia" w:ascii="Times New Roman" w:hAnsi="Times New Roman" w:eastAsia="宋体" w:cs="Times New Roman"/>
          <w:sz w:val="24"/>
          <w:szCs w:val="24"/>
          <w:lang w:val="en-US" w:eastAsia="zh-CN"/>
        </w:rPr>
        <w:t>Clinical Nutrition</w:t>
      </w:r>
      <w:r>
        <w:rPr>
          <w:rFonts w:hint="default" w:ascii="Times New Roman" w:hAnsi="Times New Roman" w:eastAsia="宋体" w:cs="Times New Roman"/>
          <w:sz w:val="24"/>
          <w:szCs w:val="24"/>
        </w:rPr>
        <w:t xml:space="preserve">, First </w:t>
      </w:r>
      <w:r>
        <w:rPr>
          <w:rFonts w:hint="eastAsia" w:ascii="Times New Roman" w:hAnsi="Times New Roman" w:eastAsia="宋体" w:cs="Times New Roman"/>
          <w:sz w:val="24"/>
          <w:szCs w:val="24"/>
          <w:lang w:val="en-US" w:eastAsia="zh-CN"/>
        </w:rPr>
        <w:t>People</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s </w:t>
      </w:r>
      <w:r>
        <w:rPr>
          <w:rFonts w:hint="default" w:ascii="Times New Roman" w:hAnsi="Times New Roman" w:eastAsia="宋体" w:cs="Times New Roman"/>
          <w:sz w:val="24"/>
          <w:szCs w:val="24"/>
        </w:rPr>
        <w:t xml:space="preserve">Hospital of </w:t>
      </w:r>
      <w:r>
        <w:rPr>
          <w:rFonts w:hint="eastAsia" w:ascii="Times New Roman" w:hAnsi="Times New Roman" w:eastAsia="宋体" w:cs="Times New Roman"/>
          <w:sz w:val="24"/>
          <w:szCs w:val="24"/>
          <w:lang w:val="en-US" w:eastAsia="zh-CN"/>
        </w:rPr>
        <w:t>Linping District</w:t>
      </w:r>
      <w:r>
        <w:rPr>
          <w:rFonts w:hint="default"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Hangzhou</w:t>
      </w:r>
      <w:r>
        <w:rPr>
          <w:rFonts w:hint="default"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311100</w:t>
      </w:r>
      <w:r>
        <w:rPr>
          <w:rFonts w:hint="default"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 xml:space="preserve">Zhejiang, </w:t>
      </w:r>
      <w:r>
        <w:rPr>
          <w:rFonts w:hint="default" w:ascii="Times New Roman" w:hAnsi="Times New Roman" w:eastAsia="宋体" w:cs="Times New Roman"/>
          <w:sz w:val="24"/>
          <w:szCs w:val="24"/>
        </w:rPr>
        <w:t>China</w:t>
      </w:r>
      <w:r>
        <w:rPr>
          <w:rFonts w:hint="eastAsia" w:ascii="Times New Roman" w:hAnsi="Times New Roman" w:eastAsia="宋体" w:cs="Times New Roman"/>
          <w:sz w:val="24"/>
          <w:szCs w:val="24"/>
          <w:lang w:val="en-US" w:eastAsia="zh-CN"/>
        </w:rPr>
        <w:t>.</w:t>
      </w:r>
    </w:p>
    <w:p w14:paraId="193B3841">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b w:val="0"/>
          <w:bCs w:val="0"/>
          <w:color w:val="0000FF"/>
          <w:kern w:val="0"/>
          <w:sz w:val="24"/>
          <w:szCs w:val="24"/>
          <w:vertAlign w:val="superscript"/>
          <w:lang w:val="en-US" w:eastAsia="zh-CN" w:bidi="ar-SA"/>
        </w:rPr>
        <w:t>2</w:t>
      </w:r>
      <w:r>
        <w:rPr>
          <w:rFonts w:hint="default" w:ascii="Times New Roman" w:hAnsi="Times New Roman" w:eastAsia="宋体" w:cs="Times New Roman"/>
          <w:sz w:val="24"/>
          <w:szCs w:val="24"/>
        </w:rPr>
        <w:t xml:space="preserve">Department of </w:t>
      </w:r>
      <w:r>
        <w:rPr>
          <w:rFonts w:hint="eastAsia" w:ascii="Times New Roman" w:hAnsi="Times New Roman" w:eastAsia="宋体" w:cs="Times New Roman"/>
          <w:sz w:val="24"/>
          <w:szCs w:val="24"/>
          <w:lang w:val="en-US" w:eastAsia="zh-CN"/>
        </w:rPr>
        <w:t>Critical Medicine</w:t>
      </w:r>
      <w:r>
        <w:rPr>
          <w:rFonts w:hint="default" w:ascii="Times New Roman" w:hAnsi="Times New Roman" w:eastAsia="宋体" w:cs="Times New Roman"/>
          <w:sz w:val="24"/>
          <w:szCs w:val="24"/>
        </w:rPr>
        <w:t xml:space="preserve">, First </w:t>
      </w:r>
      <w:r>
        <w:rPr>
          <w:rFonts w:hint="eastAsia" w:ascii="Times New Roman" w:hAnsi="Times New Roman" w:eastAsia="宋体" w:cs="Times New Roman"/>
          <w:sz w:val="24"/>
          <w:szCs w:val="24"/>
          <w:lang w:val="en-US" w:eastAsia="zh-CN"/>
        </w:rPr>
        <w:t>People</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s </w:t>
      </w:r>
      <w:r>
        <w:rPr>
          <w:rFonts w:hint="default" w:ascii="Times New Roman" w:hAnsi="Times New Roman" w:eastAsia="宋体" w:cs="Times New Roman"/>
          <w:sz w:val="24"/>
          <w:szCs w:val="24"/>
        </w:rPr>
        <w:t xml:space="preserve">Hospital of </w:t>
      </w:r>
      <w:r>
        <w:rPr>
          <w:rFonts w:hint="eastAsia" w:ascii="Times New Roman" w:hAnsi="Times New Roman" w:eastAsia="宋体" w:cs="Times New Roman"/>
          <w:sz w:val="24"/>
          <w:szCs w:val="24"/>
          <w:lang w:val="en-US" w:eastAsia="zh-CN"/>
        </w:rPr>
        <w:t>Linping District</w:t>
      </w:r>
      <w:r>
        <w:rPr>
          <w:rFonts w:hint="default"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Hangzhou</w:t>
      </w:r>
      <w:r>
        <w:rPr>
          <w:rFonts w:hint="default"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311100</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 xml:space="preserve"> Zhejiang,</w:t>
      </w:r>
      <w:r>
        <w:rPr>
          <w:rFonts w:hint="default" w:ascii="Times New Roman" w:hAnsi="Times New Roman" w:eastAsia="宋体" w:cs="Times New Roman"/>
          <w:sz w:val="24"/>
          <w:szCs w:val="24"/>
        </w:rPr>
        <w:t xml:space="preserve"> China</w:t>
      </w:r>
      <w:r>
        <w:rPr>
          <w:rFonts w:hint="eastAsia" w:ascii="Times New Roman" w:hAnsi="Times New Roman" w:eastAsia="宋体" w:cs="Times New Roman"/>
          <w:sz w:val="24"/>
          <w:szCs w:val="24"/>
          <w:lang w:val="en-US" w:eastAsia="zh-CN"/>
        </w:rPr>
        <w:t>.</w:t>
      </w:r>
    </w:p>
    <w:p w14:paraId="331C02D6">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br w:type="textWrapping"/>
      </w:r>
      <w:r>
        <w:rPr>
          <w:rFonts w:hint="default" w:ascii="Times New Roman" w:hAnsi="Times New Roman" w:eastAsia="宋体" w:cs="Times New Roman"/>
          <w:b/>
          <w:bCs/>
          <w:color w:val="0000FF"/>
          <w:kern w:val="0"/>
          <w:sz w:val="24"/>
          <w:szCs w:val="24"/>
          <w:vertAlign w:val="superscript"/>
          <w:lang w:val="en-US" w:eastAsia="zh-CN" w:bidi="ar-SA"/>
        </w:rPr>
        <w:t>*</w:t>
      </w:r>
      <w:r>
        <w:rPr>
          <w:rFonts w:ascii="Times New Roman" w:hAnsi="Times New Roman" w:eastAsia="宋体" w:cs="Times New Roman"/>
          <w:b/>
          <w:kern w:val="0"/>
          <w:sz w:val="24"/>
          <w:szCs w:val="24"/>
          <w:lang w:val="en-US" w:eastAsia="zh-CN" w:bidi="ar-SA"/>
        </w:rPr>
        <w:t>Corresponding author: Dr.</w:t>
      </w:r>
      <w:r>
        <w:rPr>
          <w:rFonts w:hint="default" w:ascii="Times New Roman" w:hAnsi="Times New Roman" w:eastAsia="宋体" w:cs="Times New Roman"/>
          <w:sz w:val="24"/>
          <w:szCs w:val="24"/>
        </w:rPr>
        <w:t xml:space="preserve"> </w:t>
      </w:r>
      <w:r>
        <w:rPr>
          <w:rFonts w:hint="eastAsia" w:ascii="Times New Roman" w:hAnsi="Times New Roman" w:eastAsia="宋体" w:cs="Times New Roman"/>
          <w:b/>
          <w:kern w:val="0"/>
          <w:sz w:val="24"/>
          <w:szCs w:val="24"/>
          <w:lang w:val="en-US" w:eastAsia="zh-CN" w:bidi="ar-SA"/>
        </w:rPr>
        <w:t>Li Xu</w:t>
      </w:r>
      <w:r>
        <w:rPr>
          <w:rFonts w:hint="default" w:ascii="Times New Roman" w:hAnsi="Times New Roman" w:eastAsia="宋体" w:cs="Times New Roman"/>
          <w:sz w:val="24"/>
          <w:szCs w:val="24"/>
        </w:rPr>
        <w:t xml:space="preserve">, Department of </w:t>
      </w:r>
      <w:r>
        <w:rPr>
          <w:rFonts w:hint="eastAsia" w:ascii="Times New Roman" w:hAnsi="Times New Roman" w:eastAsia="宋体" w:cs="Times New Roman"/>
          <w:sz w:val="24"/>
          <w:szCs w:val="24"/>
          <w:lang w:val="en-US" w:eastAsia="zh-CN"/>
        </w:rPr>
        <w:t>Clinical Nutrition</w:t>
      </w:r>
      <w:r>
        <w:rPr>
          <w:rFonts w:hint="default" w:ascii="Times New Roman" w:hAnsi="Times New Roman" w:eastAsia="宋体" w:cs="Times New Roman"/>
          <w:sz w:val="24"/>
          <w:szCs w:val="24"/>
        </w:rPr>
        <w:t xml:space="preserve">, First </w:t>
      </w:r>
      <w:r>
        <w:rPr>
          <w:rFonts w:hint="eastAsia" w:ascii="Times New Roman" w:hAnsi="Times New Roman" w:eastAsia="宋体" w:cs="Times New Roman"/>
          <w:sz w:val="24"/>
          <w:szCs w:val="24"/>
          <w:lang w:val="en-US" w:eastAsia="zh-CN"/>
        </w:rPr>
        <w:t>People</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s </w:t>
      </w:r>
      <w:r>
        <w:rPr>
          <w:rFonts w:hint="default" w:ascii="Times New Roman" w:hAnsi="Times New Roman" w:eastAsia="宋体" w:cs="Times New Roman"/>
          <w:sz w:val="24"/>
          <w:szCs w:val="24"/>
        </w:rPr>
        <w:t xml:space="preserve">Hospital of </w:t>
      </w:r>
      <w:r>
        <w:rPr>
          <w:rFonts w:hint="eastAsia" w:ascii="Times New Roman" w:hAnsi="Times New Roman" w:eastAsia="宋体" w:cs="Times New Roman"/>
          <w:sz w:val="24"/>
          <w:szCs w:val="24"/>
          <w:lang w:val="en-US" w:eastAsia="zh-CN"/>
        </w:rPr>
        <w:t>Linping District</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 xml:space="preserve"> No.369 Yingbin Road, Nanyuan Street, Linping District,</w:t>
      </w:r>
      <w:r>
        <w:rPr>
          <w:rFonts w:hint="default"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Hangzhou</w:t>
      </w:r>
      <w:r>
        <w:rPr>
          <w:rFonts w:hint="default"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311100</w:t>
      </w:r>
      <w:r>
        <w:rPr>
          <w:rFonts w:hint="default"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 xml:space="preserve">Zhejiang, </w:t>
      </w:r>
      <w:r>
        <w:rPr>
          <w:rFonts w:hint="default" w:ascii="Times New Roman" w:hAnsi="Times New Roman" w:eastAsia="宋体" w:cs="Times New Roman"/>
          <w:sz w:val="24"/>
          <w:szCs w:val="24"/>
        </w:rPr>
        <w:t>China</w:t>
      </w:r>
      <w:r>
        <w:rPr>
          <w:rFonts w:hint="eastAsia" w:ascii="Times New Roman" w:hAnsi="Times New Roman" w:eastAsia="宋体" w:cs="Times New Roman"/>
          <w:sz w:val="24"/>
          <w:szCs w:val="24"/>
          <w:lang w:val="en-US" w:eastAsia="zh-CN"/>
        </w:rPr>
        <w:t>.</w:t>
      </w:r>
    </w:p>
    <w:p w14:paraId="0DDA54C2">
      <w:pPr>
        <w:pStyle w:val="3"/>
        <w:rPr>
          <w:rFonts w:hint="default" w:ascii="Times New Roman" w:hAnsi="Times New Roman" w:eastAsia="宋体" w:cs="Times New Roman"/>
          <w:sz w:val="24"/>
          <w:szCs w:val="24"/>
        </w:rPr>
      </w:pPr>
    </w:p>
    <w:p w14:paraId="04355168">
      <w:pPr>
        <w:adjustRightInd w:val="0"/>
        <w:snapToGrid w:val="0"/>
        <w:spacing w:line="480" w:lineRule="auto"/>
        <w:rPr>
          <w:rFonts w:ascii="Times New Roman" w:hAnsi="Times New Roman"/>
          <w:b/>
          <w:bCs/>
          <w:sz w:val="24"/>
        </w:rPr>
      </w:pPr>
      <w:r>
        <w:rPr>
          <w:rStyle w:val="9"/>
          <w:b/>
          <w:bCs/>
          <w:sz w:val="24"/>
        </w:rPr>
        <w:t xml:space="preserve">Email: </w:t>
      </w:r>
      <w:r>
        <w:rPr>
          <w:rFonts w:hint="eastAsia" w:ascii="Times New Roman" w:hAnsi="Times New Roman" w:eastAsia="宋体" w:cs="Times New Roman"/>
          <w:b/>
          <w:kern w:val="0"/>
          <w:sz w:val="24"/>
          <w:szCs w:val="24"/>
          <w:lang w:val="en-US" w:eastAsia="zh-CN" w:bidi="ar-SA"/>
        </w:rPr>
        <w:t>XuLi</w:t>
      </w:r>
      <w:r>
        <w:rPr>
          <w:rFonts w:hint="eastAsia" w:ascii="Times New Roman" w:hAnsi="Times New Roman" w:eastAsia="宋体"/>
          <w:b/>
          <w:bCs/>
          <w:sz w:val="24"/>
          <w:lang w:val="en-US" w:eastAsia="zh-CN"/>
        </w:rPr>
        <w:t>9796</w:t>
      </w:r>
      <w:r>
        <w:rPr>
          <w:rFonts w:ascii="Times New Roman" w:hAnsi="Times New Roman"/>
          <w:b/>
          <w:bCs/>
          <w:sz w:val="24"/>
        </w:rPr>
        <w:t>@163.com</w:t>
      </w:r>
    </w:p>
    <w:p w14:paraId="78EE7E02">
      <w:pPr>
        <w:pStyle w:val="3"/>
        <w:rPr>
          <w:rFonts w:hint="default" w:ascii="Times New Roman" w:hAnsi="Times New Roman" w:eastAsiaTheme="minorEastAsia"/>
          <w:b/>
          <w:bCs/>
          <w:sz w:val="24"/>
          <w:lang w:val="en-US" w:eastAsia="zh-CN"/>
        </w:rPr>
      </w:pPr>
      <w:r>
        <w:rPr>
          <w:rStyle w:val="9"/>
          <w:b/>
          <w:bCs/>
          <w:sz w:val="24"/>
        </w:rPr>
        <w:t>Tel: +86</w:t>
      </w:r>
      <w:r>
        <w:rPr>
          <w:rFonts w:ascii="Times New Roman" w:hAnsi="Times New Roman"/>
          <w:b/>
          <w:bCs/>
          <w:sz w:val="24"/>
        </w:rPr>
        <w:t>-</w:t>
      </w:r>
      <w:r>
        <w:rPr>
          <w:rFonts w:hint="eastAsia" w:ascii="Times New Roman" w:hAnsi="Times New Roman"/>
          <w:b/>
          <w:bCs/>
          <w:sz w:val="24"/>
          <w:lang w:val="en-US" w:eastAsia="zh-CN"/>
        </w:rPr>
        <w:t>0571-89369532</w:t>
      </w:r>
    </w:p>
    <w:p w14:paraId="7C0FE5E8">
      <w:pPr>
        <w:adjustRightInd w:val="0"/>
        <w:snapToGrid w:val="0"/>
        <w:spacing w:line="480" w:lineRule="auto"/>
        <w:rPr>
          <w:rFonts w:ascii="Times New Roman" w:hAnsi="Times New Roman" w:cs="Times New Roman"/>
          <w:sz w:val="24"/>
        </w:rPr>
      </w:pPr>
    </w:p>
    <w:p w14:paraId="59878733">
      <w:pPr>
        <w:adjustRightInd w:val="0"/>
        <w:snapToGrid w:val="0"/>
        <w:spacing w:line="480" w:lineRule="auto"/>
        <w:rPr>
          <w:rFonts w:ascii="Times New Roman" w:hAnsi="Times New Roman" w:cs="Times New Roman"/>
          <w:sz w:val="24"/>
        </w:rPr>
      </w:pPr>
      <w:r>
        <w:rPr>
          <w:rFonts w:ascii="Times New Roman" w:hAnsi="Times New Roman" w:cs="Times New Roman"/>
          <w:sz w:val="24"/>
        </w:rPr>
        <w:br w:type="page"/>
      </w:r>
      <w:bookmarkStart w:id="22" w:name="_GoBack"/>
      <w:bookmarkEnd w:id="22"/>
    </w:p>
    <w:p w14:paraId="7842A8E5">
      <w:pPr>
        <w:adjustRightInd w:val="0"/>
        <w:snapToGrid w:val="0"/>
        <w:spacing w:line="480" w:lineRule="auto"/>
        <w:rPr>
          <w:rFonts w:ascii="Times New Roman" w:hAnsi="Times New Roman" w:cs="Times New Roman"/>
          <w:sz w:val="24"/>
        </w:rPr>
      </w:pPr>
      <w:r>
        <w:rPr>
          <w:rFonts w:ascii="Times New Roman" w:hAnsi="Times New Roman" w:cs="Times New Roman"/>
          <w:b/>
          <w:bCs/>
          <w:sz w:val="32"/>
          <w:szCs w:val="32"/>
        </w:rPr>
        <w:t>Abstract</w:t>
      </w:r>
    </w:p>
    <w:p w14:paraId="2A8AD863">
      <w:pPr>
        <w:adjustRightInd w:val="0"/>
        <w:snapToGrid w:val="0"/>
        <w:spacing w:line="480" w:lineRule="auto"/>
        <w:rPr>
          <w:rFonts w:ascii="Times New Roman" w:hAnsi="Times New Roman" w:cs="Times New Roman"/>
          <w:sz w:val="24"/>
        </w:rPr>
      </w:pPr>
      <w:r>
        <w:rPr>
          <w:rFonts w:ascii="Times New Roman" w:hAnsi="Times New Roman" w:cs="Times New Roman"/>
          <w:b/>
          <w:bCs/>
          <w:sz w:val="24"/>
        </w:rPr>
        <w:t>Objective:</w:t>
      </w:r>
      <w:r>
        <w:rPr>
          <w:rFonts w:hint="eastAsia" w:ascii="Times New Roman" w:hAnsi="Times New Roman" w:cs="Times New Roman"/>
          <w:sz w:val="24"/>
        </w:rPr>
        <w:t xml:space="preserve"> This study is intended t</w:t>
      </w:r>
      <w:r>
        <w:rPr>
          <w:rFonts w:ascii="Times New Roman" w:hAnsi="Times New Roman" w:cs="Times New Roman"/>
          <w:sz w:val="24"/>
        </w:rPr>
        <w:t>o investigate the efficacy of enteral nutrition support combined with prone mechanical ventilation in patients with severe pneumonia.</w:t>
      </w:r>
    </w:p>
    <w:p w14:paraId="16829CC5">
      <w:pPr>
        <w:adjustRightInd w:val="0"/>
        <w:snapToGrid w:val="0"/>
        <w:spacing w:line="480" w:lineRule="auto"/>
        <w:rPr>
          <w:rFonts w:ascii="Times New Roman" w:hAnsi="Times New Roman" w:cs="Times New Roman"/>
          <w:sz w:val="24"/>
        </w:rPr>
      </w:pPr>
      <w:r>
        <w:rPr>
          <w:rFonts w:ascii="Times New Roman" w:hAnsi="Times New Roman" w:cs="Times New Roman"/>
          <w:b/>
          <w:bCs/>
          <w:sz w:val="24"/>
        </w:rPr>
        <w:t>Methods:</w:t>
      </w:r>
      <w:r>
        <w:rPr>
          <w:rFonts w:ascii="Times New Roman" w:hAnsi="Times New Roman" w:cs="Times New Roman"/>
          <w:sz w:val="24"/>
        </w:rPr>
        <w:t xml:space="preserve"> Fifty-five patients with severe pneumonia were enrolled</w:t>
      </w:r>
      <w:r>
        <w:rPr>
          <w:rFonts w:hint="eastAsia" w:ascii="Times New Roman" w:hAnsi="Times New Roman" w:cs="Times New Roman"/>
          <w:sz w:val="24"/>
        </w:rPr>
        <w:t xml:space="preserve"> and allocated </w:t>
      </w:r>
      <w:r>
        <w:rPr>
          <w:rFonts w:ascii="Times New Roman" w:hAnsi="Times New Roman" w:cs="Times New Roman"/>
          <w:sz w:val="24"/>
        </w:rPr>
        <w:t>into a control group (n</w:t>
      </w:r>
      <w:r>
        <w:rPr>
          <w:rFonts w:hint="eastAsia" w:ascii="Times New Roman" w:hAnsi="Times New Roman" w:cs="Times New Roman"/>
          <w:sz w:val="24"/>
        </w:rPr>
        <w:t xml:space="preserve"> </w:t>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35), receiving conventional mechanical ventilation combined with early enteral nutrition support, and an observation group (n</w:t>
      </w:r>
      <w:r>
        <w:rPr>
          <w:rFonts w:hint="eastAsia" w:ascii="Times New Roman" w:hAnsi="Times New Roman" w:cs="Times New Roman"/>
          <w:sz w:val="24"/>
        </w:rPr>
        <w:t xml:space="preserve"> </w:t>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 xml:space="preserve">20), receiving prone mechanical ventilation combined with early enteral nutrition support. The intervention lasted one week. Changes in blood gas </w:t>
      </w:r>
      <w:r>
        <w:rPr>
          <w:rFonts w:hint="eastAsia" w:ascii="Times New Roman" w:hAnsi="Times New Roman" w:cs="Times New Roman"/>
          <w:sz w:val="24"/>
        </w:rPr>
        <w:t xml:space="preserve">indicators </w:t>
      </w:r>
      <w:r>
        <w:rPr>
          <w:rFonts w:ascii="Times New Roman" w:hAnsi="Times New Roman" w:cs="Times New Roman"/>
          <w:sz w:val="24"/>
        </w:rPr>
        <w:t>were compared before and after the intervention. Improvement in nutritional status and inflammatory indicators, including serum prealbumin (PAB), albumin (ALB), haemoglobin (HGB) and C-reactive protein (CRP), and procalcitonin (PCT), before and after the intervention were compared</w:t>
      </w:r>
      <w:r>
        <w:rPr>
          <w:rFonts w:hint="eastAsia" w:ascii="Times New Roman" w:hAnsi="Times New Roman" w:cs="Times New Roman"/>
          <w:sz w:val="24"/>
        </w:rPr>
        <w:t xml:space="preserve">. </w:t>
      </w:r>
      <w:r>
        <w:rPr>
          <w:rFonts w:ascii="Times New Roman" w:hAnsi="Times New Roman" w:cs="Times New Roman"/>
          <w:sz w:val="24"/>
        </w:rPr>
        <w:t>The incidence of adverse events during the intervention was compared between the two groups.</w:t>
      </w:r>
    </w:p>
    <w:p w14:paraId="6BD9D190">
      <w:pPr>
        <w:adjustRightInd w:val="0"/>
        <w:snapToGrid w:val="0"/>
        <w:spacing w:line="480" w:lineRule="auto"/>
        <w:rPr>
          <w:rFonts w:ascii="Times New Roman" w:hAnsi="Times New Roman" w:cs="Times New Roman"/>
          <w:sz w:val="24"/>
        </w:rPr>
      </w:pPr>
      <w:r>
        <w:rPr>
          <w:rFonts w:ascii="Times New Roman" w:hAnsi="Times New Roman" w:cs="Times New Roman"/>
          <w:b/>
          <w:bCs/>
          <w:sz w:val="24"/>
        </w:rPr>
        <w:t>Results:</w:t>
      </w:r>
      <w:r>
        <w:rPr>
          <w:rFonts w:ascii="Times New Roman" w:hAnsi="Times New Roman" w:cs="Times New Roman"/>
          <w:sz w:val="24"/>
        </w:rPr>
        <w:t xml:space="preserve"> After the intervention, both groups showed improved PaO</w:t>
      </w:r>
      <w:r>
        <w:rPr>
          <w:rFonts w:ascii="Times New Roman" w:hAnsi="Times New Roman" w:cs="Times New Roman"/>
          <w:sz w:val="24"/>
          <w:vertAlign w:val="subscript"/>
        </w:rPr>
        <w:t>2</w:t>
      </w:r>
      <w:r>
        <w:rPr>
          <w:rFonts w:ascii="Times New Roman" w:hAnsi="Times New Roman" w:cs="Times New Roman"/>
          <w:sz w:val="24"/>
        </w:rPr>
        <w:t>, SpO</w:t>
      </w:r>
      <w:r>
        <w:rPr>
          <w:rFonts w:ascii="Times New Roman" w:hAnsi="Times New Roman" w:cs="Times New Roman"/>
          <w:sz w:val="24"/>
          <w:vertAlign w:val="subscript"/>
        </w:rPr>
        <w:t>2</w:t>
      </w:r>
      <w:r>
        <w:rPr>
          <w:rFonts w:ascii="Times New Roman" w:hAnsi="Times New Roman" w:cs="Times New Roman"/>
          <w:sz w:val="24"/>
        </w:rPr>
        <w:t>, and PaO</w:t>
      </w:r>
      <w:r>
        <w:rPr>
          <w:rFonts w:ascii="Times New Roman" w:hAnsi="Times New Roman" w:cs="Times New Roman"/>
          <w:sz w:val="24"/>
          <w:vertAlign w:val="subscript"/>
        </w:rPr>
        <w:t>2</w:t>
      </w:r>
      <w:r>
        <w:rPr>
          <w:rFonts w:ascii="Times New Roman" w:hAnsi="Times New Roman" w:cs="Times New Roman"/>
          <w:sz w:val="24"/>
        </w:rPr>
        <w:t>/FiO</w:t>
      </w:r>
      <w:r>
        <w:rPr>
          <w:rFonts w:ascii="Times New Roman" w:hAnsi="Times New Roman" w:cs="Times New Roman"/>
          <w:sz w:val="24"/>
          <w:vertAlign w:val="subscript"/>
        </w:rPr>
        <w:t>2</w:t>
      </w:r>
      <w:r>
        <w:rPr>
          <w:rFonts w:ascii="Times New Roman" w:hAnsi="Times New Roman" w:cs="Times New Roman"/>
          <w:sz w:val="24"/>
        </w:rPr>
        <w:t xml:space="preserve"> levels and decreased PaCO</w:t>
      </w:r>
      <w:r>
        <w:rPr>
          <w:rFonts w:ascii="Times New Roman" w:hAnsi="Times New Roman" w:cs="Times New Roman"/>
          <w:sz w:val="24"/>
          <w:vertAlign w:val="subscript"/>
        </w:rPr>
        <w:t>2</w:t>
      </w:r>
      <w:r>
        <w:rPr>
          <w:rFonts w:ascii="Times New Roman" w:hAnsi="Times New Roman" w:cs="Times New Roman"/>
          <w:sz w:val="24"/>
        </w:rPr>
        <w:t xml:space="preserve"> levels, with greater improvement observed in the observation group. Nutritional indicators </w:t>
      </w:r>
      <w:r>
        <w:rPr>
          <w:rFonts w:hint="eastAsia" w:ascii="Times New Roman" w:hAnsi="Times New Roman" w:cs="Times New Roman"/>
          <w:sz w:val="24"/>
        </w:rPr>
        <w:t>(</w:t>
      </w:r>
      <w:r>
        <w:rPr>
          <w:rFonts w:hint="eastAsia" w:ascii="Times New Roman" w:hAnsi="Times New Roman" w:eastAsia="宋体" w:cs="Times New Roman"/>
          <w:sz w:val="24"/>
        </w:rPr>
        <w:t>PAB</w:t>
      </w:r>
      <w:r>
        <w:rPr>
          <w:rFonts w:hint="eastAsia" w:ascii="Times New Roman" w:hAnsi="Times New Roman" w:eastAsia="宋体" w:cs="Times New Roman"/>
          <w:bCs/>
          <w:sz w:val="24"/>
        </w:rPr>
        <w:t xml:space="preserve">, </w:t>
      </w:r>
      <w:r>
        <w:rPr>
          <w:rFonts w:hint="eastAsia" w:ascii="Times New Roman" w:hAnsi="Times New Roman" w:eastAsia="宋体" w:cs="Times New Roman"/>
          <w:sz w:val="24"/>
        </w:rPr>
        <w:t>ALB, and HGB</w:t>
      </w:r>
      <w:r>
        <w:rPr>
          <w:rFonts w:hint="eastAsia" w:ascii="Times New Roman" w:hAnsi="Times New Roman" w:cs="Times New Roman"/>
          <w:sz w:val="24"/>
        </w:rPr>
        <w:t xml:space="preserve">) </w:t>
      </w:r>
      <w:r>
        <w:rPr>
          <w:rFonts w:ascii="Times New Roman" w:hAnsi="Times New Roman" w:cs="Times New Roman"/>
          <w:sz w:val="24"/>
        </w:rPr>
        <w:t xml:space="preserve">improved </w:t>
      </w:r>
      <w:r>
        <w:rPr>
          <w:rFonts w:hint="eastAsia" w:ascii="Times New Roman" w:hAnsi="Times New Roman" w:cs="Times New Roman"/>
          <w:sz w:val="24"/>
        </w:rPr>
        <w:t>noticeably</w:t>
      </w:r>
      <w:r>
        <w:rPr>
          <w:rFonts w:ascii="Times New Roman" w:hAnsi="Times New Roman" w:cs="Times New Roman"/>
          <w:sz w:val="24"/>
        </w:rPr>
        <w:t xml:space="preserve"> in the observation group. CRP and PCT levels were reduced in both groups, with the observation group demonstrating lower levels. The incidence of adverse events was </w:t>
      </w:r>
      <w:r>
        <w:rPr>
          <w:rFonts w:hint="eastAsia" w:ascii="Times New Roman" w:hAnsi="Times New Roman" w:cs="Times New Roman"/>
          <w:sz w:val="24"/>
        </w:rPr>
        <w:t>greatly</w:t>
      </w:r>
      <w:r>
        <w:rPr>
          <w:rFonts w:ascii="Times New Roman" w:hAnsi="Times New Roman" w:cs="Times New Roman"/>
          <w:sz w:val="24"/>
        </w:rPr>
        <w:t xml:space="preserve"> lower in the observation group (15.00%) compared to the control group (42.86%).</w:t>
      </w:r>
    </w:p>
    <w:p w14:paraId="24EAE35F">
      <w:pPr>
        <w:adjustRightInd w:val="0"/>
        <w:snapToGrid w:val="0"/>
        <w:spacing w:line="480" w:lineRule="auto"/>
        <w:rPr>
          <w:rFonts w:ascii="Times New Roman" w:hAnsi="Times New Roman" w:cs="Times New Roman"/>
          <w:sz w:val="24"/>
        </w:rPr>
      </w:pPr>
      <w:r>
        <w:rPr>
          <w:rFonts w:ascii="Times New Roman" w:hAnsi="Times New Roman" w:cs="Times New Roman"/>
          <w:b/>
          <w:bCs/>
          <w:sz w:val="24"/>
        </w:rPr>
        <w:t>Conclusion:</w:t>
      </w:r>
      <w:r>
        <w:rPr>
          <w:rFonts w:ascii="Times New Roman" w:hAnsi="Times New Roman" w:cs="Times New Roman"/>
          <w:sz w:val="24"/>
        </w:rPr>
        <w:t xml:space="preserve"> Enteral nutrition support combined with prone mechanical ventilation reduces adverse events, enhances respiratory function, improves nutritional status, and effectively controls the inflammatory response, contributing to patient recovery.</w:t>
      </w:r>
    </w:p>
    <w:p w14:paraId="336C991E">
      <w:pPr>
        <w:adjustRightInd w:val="0"/>
        <w:snapToGrid w:val="0"/>
        <w:spacing w:line="480" w:lineRule="auto"/>
        <w:rPr>
          <w:rFonts w:ascii="Times New Roman" w:hAnsi="Times New Roman" w:cs="Times New Roman"/>
          <w:sz w:val="24"/>
        </w:rPr>
      </w:pPr>
      <w:r>
        <w:rPr>
          <w:rFonts w:ascii="Times New Roman" w:hAnsi="Times New Roman" w:cs="Times New Roman"/>
          <w:b/>
          <w:bCs/>
          <w:sz w:val="24"/>
        </w:rPr>
        <w:t>Keywords:</w:t>
      </w:r>
      <w:r>
        <w:rPr>
          <w:rFonts w:ascii="Times New Roman" w:hAnsi="Times New Roman" w:cs="Times New Roman"/>
          <w:sz w:val="24"/>
        </w:rPr>
        <w:t xml:space="preserve"> Severe pneumonia; Enteral nutrition</w:t>
      </w:r>
      <w:r>
        <w:rPr>
          <w:rFonts w:hint="eastAsia" w:ascii="Times New Roman" w:hAnsi="Times New Roman" w:cs="Times New Roman"/>
          <w:sz w:val="24"/>
        </w:rPr>
        <w:t xml:space="preserve"> support</w:t>
      </w:r>
      <w:r>
        <w:rPr>
          <w:rFonts w:ascii="Times New Roman" w:hAnsi="Times New Roman" w:cs="Times New Roman"/>
          <w:sz w:val="24"/>
        </w:rPr>
        <w:t>; Prone mechanical ventilation; Nutritional status; Inflammation</w:t>
      </w:r>
      <w:r>
        <w:rPr>
          <w:rFonts w:hint="eastAsia" w:ascii="Times New Roman" w:hAnsi="Times New Roman" w:cs="Times New Roman"/>
          <w:sz w:val="24"/>
        </w:rPr>
        <w:t xml:space="preserve">; </w:t>
      </w:r>
      <w:r>
        <w:rPr>
          <w:rFonts w:ascii="Times New Roman" w:hAnsi="Times New Roman" w:cs="Times New Roman"/>
          <w:sz w:val="24"/>
        </w:rPr>
        <w:t>Adverse events</w:t>
      </w:r>
    </w:p>
    <w:p w14:paraId="33F2A46A">
      <w:pPr>
        <w:adjustRightInd w:val="0"/>
        <w:snapToGrid w:val="0"/>
        <w:spacing w:line="480" w:lineRule="auto"/>
        <w:rPr>
          <w:rFonts w:ascii="Times New Roman" w:hAnsi="Times New Roman" w:cs="Times New Roman"/>
          <w:sz w:val="24"/>
        </w:rPr>
      </w:pPr>
      <w:r>
        <w:rPr>
          <w:rFonts w:ascii="Times New Roman" w:hAnsi="Times New Roman" w:cs="Times New Roman"/>
          <w:sz w:val="24"/>
        </w:rPr>
        <w:br w:type="page"/>
      </w:r>
    </w:p>
    <w:p w14:paraId="266E6FCD">
      <w:pPr>
        <w:adjustRightInd w:val="0"/>
        <w:snapToGrid w:val="0"/>
        <w:spacing w:line="480" w:lineRule="auto"/>
        <w:rPr>
          <w:rFonts w:ascii="Times New Roman" w:hAnsi="Times New Roman" w:cs="Times New Roman"/>
          <w:b/>
          <w:bCs/>
          <w:sz w:val="32"/>
          <w:szCs w:val="32"/>
        </w:rPr>
      </w:pPr>
      <w:r>
        <w:rPr>
          <w:rFonts w:hint="eastAsia" w:ascii="Times New Roman" w:hAnsi="Times New Roman" w:cs="Times New Roman"/>
          <w:b/>
          <w:bCs/>
          <w:sz w:val="32"/>
          <w:szCs w:val="32"/>
        </w:rPr>
        <w:t>Introduction</w:t>
      </w:r>
    </w:p>
    <w:p w14:paraId="22D99C34">
      <w:pPr>
        <w:adjustRightInd w:val="0"/>
        <w:snapToGrid w:val="0"/>
        <w:spacing w:line="480" w:lineRule="auto"/>
        <w:ind w:firstLine="480" w:firstLineChars="200"/>
        <w:rPr>
          <w:rFonts w:ascii="Times New Roman" w:hAnsi="Times New Roman" w:cs="Times New Roman"/>
          <w:sz w:val="24"/>
        </w:rPr>
      </w:pPr>
      <w:r>
        <w:rPr>
          <w:rFonts w:ascii="Times New Roman" w:hAnsi="Times New Roman" w:cs="Times New Roman"/>
          <w:sz w:val="24"/>
          <w:szCs w:val="32"/>
        </w:rPr>
        <w:t xml:space="preserve">Severe pneumonia remains a critical condition with high morbidity and mortality rates worldwide, posing a </w:t>
      </w:r>
      <w:r>
        <w:rPr>
          <w:rFonts w:hint="eastAsia" w:ascii="Times New Roman" w:hAnsi="Times New Roman" w:cs="Times New Roman"/>
          <w:sz w:val="24"/>
          <w:szCs w:val="32"/>
        </w:rPr>
        <w:t>great</w:t>
      </w:r>
      <w:r>
        <w:rPr>
          <w:rFonts w:ascii="Times New Roman" w:hAnsi="Times New Roman" w:cs="Times New Roman"/>
          <w:sz w:val="24"/>
          <w:szCs w:val="32"/>
        </w:rPr>
        <w:t xml:space="preserve"> challenge to healthcare systems</w:t>
      </w:r>
      <w:r>
        <w:rPr>
          <w:rFonts w:hint="eastAsia" w:ascii="Times New Roman" w:hAnsi="Times New Roman" w:cs="Times New Roman"/>
          <w:sz w:val="24"/>
          <w:szCs w:val="32"/>
        </w:rPr>
        <w:t xml:space="preserve"> </w:t>
      </w:r>
      <w:r>
        <w:rPr>
          <w:rFonts w:ascii="Times New Roman" w:hAnsi="Times New Roman" w:cs="Times New Roman"/>
          <w:color w:val="0000FF"/>
          <w:sz w:val="24"/>
          <w:szCs w:val="32"/>
        </w:rPr>
        <w:fldChar w:fldCharType="begin">
          <w:fldData xml:space="preserve">PEVuZE5vdGU+PENpdGU+PEF1dGhvcj5DaWxsb25pejwvQXV0aG9yPjxZZWFyPjIwMjE8L1llYXI+
PFJlY051bT4xPC9SZWNOdW0+PERpc3BsYXlUZXh0PlsxXTwvRGlzcGxheVRleHQ+PHJlY29yZD48
cmVjLW51bWJlcj4xPC9yZWMtbnVtYmVyPjxmb3JlaWduLWtleXM+PGtleSBhcHA9IkVOIiBkYi1p
ZD0icmE5dHJ6cmUzd3BhczJld2RmcXB3Zng5d2V0Zjl3ZDB2cjVyIj4xPC9rZXk+PC9mb3JlaWdu
LWtleXM+PHJlZi10eXBlIG5hbWU9IkpvdXJuYWwgQXJ0aWNsZSI+MTc8L3JlZi10eXBlPjxjb250
cmlidXRvcnM+PGF1dGhvcnM+PGF1dGhvcj5DaWxsb25peiwgQy48L2F1dGhvcj48YXV0aG9yPlRv
cnJlcywgQS48L2F1dGhvcj48YXV0aG9yPk5pZWRlcm1hbiwgTS4gUy48L2F1dGhvcj48L2F1dGhv
cnM+PC9jb250cmlidXRvcnM+PGF1dGgtYWRkcmVzcz5EZXBhcnRtZW50IG9mIHBuZXVtb2xvZ3ks
IEhvc3BpdGFsIENsaW5pYyBvZiBCYXJjZWxvbmEsIFNwYWluLiYjeEQ7QXVndXN0IFBpIGkgU3Vu
eWVyIEJpb21lZGljYWwgUmVzZWFyY2ggSW5zdGl0dXRlIChJRElCQVBTKSwgQmFyY2Vsb25hLCBT
cGFpbi4mI3hEO1VuaXZlcnNpdHkgb2YgQmFyY2Vsb25hLCBCYXJjZWxvbmEsIFNwYWluLiYjeEQ7
QmlvbWVkaWNhbCBSZXNlYXJjaCBOZXR3b3JraW5nIENlbnRlcnMgaW4gUmVzcGlyYXRvcnkgRGlz
ZWFzZXMgKENJQkVSRVMpLCBCYXJjZWxvbmEsIFNwYWluLiYjeEQ7V2VpbGwgQ29ybmVsbCBNZWRp
Y2FsIENvbGxlZ2UsIERlcGFydG1lbnQgb2YgUHVsbW9uYXJ5IENyaXRpY2FsIENhcmUgTWVkaWNp
bmUsIE5ldyBZb3JrLCBOWSwgVVNBIG1zbjkwMDRAbWVkLmNvcm5lbGwuZWR1LjwvYXV0aC1hZGRy
ZXNzPjx0aXRsZXM+PHRpdGxlPk1hbmFnZW1lbnQgb2YgcG5ldW1vbmlhIGluIGNyaXRpY2FsbHkg
aWxsIHBhdGllbnRzPC90aXRsZT48c2Vjb25kYXJ5LXRpdGxlPkJNSjwvc2Vjb25kYXJ5LXRpdGxl
PjxhbHQtdGl0bGU+Qm1qPC9hbHQtdGl0bGU+PC90aXRsZXM+PHBlcmlvZGljYWw+PGZ1bGwtdGl0
bGU+Qk1KPC9mdWxsLXRpdGxlPjxhYmJyLTE+Qm1qPC9hYmJyLTE+PC9wZXJpb2RpY2FsPjxhbHQt
cGVyaW9kaWNhbD48ZnVsbC10aXRsZT5CTUo8L2Z1bGwtdGl0bGU+PGFiYnItMT5CbWo8L2FiYnIt
MT48L2FsdC1wZXJpb2RpY2FsPjxwYWdlcz5lMDY1ODcxPC9wYWdlcz48dm9sdW1lPjM3NTwvdm9s
dW1lPjxrZXl3b3Jkcz48a2V5d29yZD5BbnRpLUluZmVjdGl2ZSBBZ2VudHMvcGhhcm1hY29sb2d5
Lyp0aGVyYXBldXRpYyB1c2U8L2tleXdvcmQ+PGtleXdvcmQ+QW50aW1pY3JvYmlhbCBTdGV3YXJk
c2hpcC8qc3RhbmRhcmRzPC9rZXl3b3JkPjxrZXl3b3JkPkNyaXRpY2FsIENhcmUvKm1ldGhvZHMv
c3RhbmRhcmRzPC9rZXl3b3JkPjxrZXl3b3JkPkNyaXRpY2FsIElsbG5lc3MvdGhlcmFweTwva2V5
d29yZD48a2V5d29yZD5EcnVnIFJlc2lzdGFuY2UsIE11bHRpcGxlPC9rZXl3b3JkPjxrZXl3b3Jk
Pkd1aWRlbGluZSBBZGhlcmVuY2Uvc3RhdGlzdGljcyAmYW1wOyBudW1lcmljYWwgZGF0YTwva2V5
d29yZD48a2V5d29yZD5IdW1hbnM8L2tleXdvcmQ+PGtleXdvcmQ+SW50ZW5zaXZlIENhcmUgVW5p
dHMvc3RhbmRhcmRzPC9rZXl3b3JkPjxrZXl3b3JkPlBuZXVtb25pYS9kaWFnbm9zaXMvZXBpZGVt
aW9sb2d5L21pY3JvYmlvbG9neS8qdGhlcmFweTwva2V5d29yZD48a2V5d29yZD5QcmFjdGljZSBH
dWlkZWxpbmVzIGFzIFRvcGljPC9rZXl3b3JkPjxrZXl3b3JkPlJpc2sgRmFjdG9yczwva2V5d29y
ZD48a2V5d29yZD5TZXZlcml0eSBvZiBJbGxuZXNzIEluZGV4PC9rZXl3b3JkPjxrZXl3b3JkPlRy
ZWF0bWVudCBPdXRjb21lPC9rZXl3b3JkPjxrZXl3b3JkPmludGVyZXN0cyBhbmQgZGVjbGFyZSB0
aGUgZm9sbG93aW5nIGludGVyZXN0czogQVQgaGFzIHBhcnRpY2lwYXRlZCBpbiBhZHZpc29yeTwv
a2V5d29yZD48a2V5d29yZD5ib2FyZHMgZm9yIFBmaXplci4gTU4gaGFzIHBhcnRpY2lwYXRlZCBp
biBhZHZpc29yeSBib2FyZHMgZm9yIFBmaXplciwgTWVyY2ssPC9rZXl3b3JkPjxrZXl3b3JkPkJh
eWVyLCBHaWxlYWQsIGFuZCBBYmJ2aWUuPC9rZXl3b3JkPjwva2V5d29yZHM+PGRhdGVzPjx5ZWFy
PjIwMjE8L3llYXI+PHB1Yi1kYXRlcz48ZGF0ZT5EZWMgNjwvZGF0ZT48L3B1Yi1kYXRlcz48L2Rh
dGVzPjxpc2JuPjE3NTYtMTgzMyAoRWxlY3Ryb25pYykmI3hEOzA5NTktODEzOCAoTGlua2luZyk8
L2lzYm4+PGFjY2Vzc2lvbi1udW0+MzQ4NzI5MTA8L2FjY2Vzc2lvbi1udW0+PHVybHM+PHJlbGF0
ZWQtdXJscz48dXJsPmh0dHA6Ly93d3cubmNiaS5ubG0ubmloLmdvdi9wdWJtZWQvMzQ4NzI5MTA8
L3VybD48L3JlbGF0ZWQtdXJscz48L3VybHM+PGVsZWN0cm9uaWMtcmVzb3VyY2UtbnVtPjEwLjEx
MzYvYm1qLTIwMjEtMDY1ODcxPC9lbGVjdHJvbmljLXJlc291cmNlLW51bT48L3JlY29yZD48L0Np
dGU+PC9FbmROb3RlPnAA
</w:fldData>
        </w:fldChar>
      </w:r>
      <w:r>
        <w:rPr>
          <w:rFonts w:ascii="Times New Roman" w:hAnsi="Times New Roman" w:cs="Times New Roman"/>
          <w:color w:val="0000FF"/>
          <w:sz w:val="24"/>
          <w:szCs w:val="32"/>
        </w:rPr>
        <w:instrText xml:space="preserve"> ADDIN EN.CITE </w:instrText>
      </w:r>
      <w:r>
        <w:rPr>
          <w:rFonts w:ascii="Times New Roman" w:hAnsi="Times New Roman" w:cs="Times New Roman"/>
          <w:color w:val="0000FF"/>
          <w:sz w:val="24"/>
          <w:szCs w:val="32"/>
        </w:rPr>
        <w:fldChar w:fldCharType="begin">
          <w:fldData xml:space="preserve">PEVuZE5vdGU+PENpdGU+PEF1dGhvcj5DaWxsb25pejwvQXV0aG9yPjxZZWFyPjIwMjE8L1llYXI+
PFJlY051bT4xPC9SZWNOdW0+PERpc3BsYXlUZXh0PlsxXTwvRGlzcGxheVRleHQ+PHJlY29yZD48
cmVjLW51bWJlcj4xPC9yZWMtbnVtYmVyPjxmb3JlaWduLWtleXM+PGtleSBhcHA9IkVOIiBkYi1p
ZD0icmE5dHJ6cmUzd3BhczJld2RmcXB3Zng5d2V0Zjl3ZDB2cjVyIj4xPC9rZXk+PC9mb3JlaWdu
LWtleXM+PHJlZi10eXBlIG5hbWU9IkpvdXJuYWwgQXJ0aWNsZSI+MTc8L3JlZi10eXBlPjxjb250
cmlidXRvcnM+PGF1dGhvcnM+PGF1dGhvcj5DaWxsb25peiwgQy48L2F1dGhvcj48YXV0aG9yPlRv
cnJlcywgQS48L2F1dGhvcj48YXV0aG9yPk5pZWRlcm1hbiwgTS4gUy48L2F1dGhvcj48L2F1dGhv
cnM+PC9jb250cmlidXRvcnM+PGF1dGgtYWRkcmVzcz5EZXBhcnRtZW50IG9mIHBuZXVtb2xvZ3ks
IEhvc3BpdGFsIENsaW5pYyBvZiBCYXJjZWxvbmEsIFNwYWluLiYjeEQ7QXVndXN0IFBpIGkgU3Vu
eWVyIEJpb21lZGljYWwgUmVzZWFyY2ggSW5zdGl0dXRlIChJRElCQVBTKSwgQmFyY2Vsb25hLCBT
cGFpbi4mI3hEO1VuaXZlcnNpdHkgb2YgQmFyY2Vsb25hLCBCYXJjZWxvbmEsIFNwYWluLiYjeEQ7
QmlvbWVkaWNhbCBSZXNlYXJjaCBOZXR3b3JraW5nIENlbnRlcnMgaW4gUmVzcGlyYXRvcnkgRGlz
ZWFzZXMgKENJQkVSRVMpLCBCYXJjZWxvbmEsIFNwYWluLiYjeEQ7V2VpbGwgQ29ybmVsbCBNZWRp
Y2FsIENvbGxlZ2UsIERlcGFydG1lbnQgb2YgUHVsbW9uYXJ5IENyaXRpY2FsIENhcmUgTWVkaWNp
bmUsIE5ldyBZb3JrLCBOWSwgVVNBIG1zbjkwMDRAbWVkLmNvcm5lbGwuZWR1LjwvYXV0aC1hZGRy
ZXNzPjx0aXRsZXM+PHRpdGxlPk1hbmFnZW1lbnQgb2YgcG5ldW1vbmlhIGluIGNyaXRpY2FsbHkg
aWxsIHBhdGllbnRzPC90aXRsZT48c2Vjb25kYXJ5LXRpdGxlPkJNSjwvc2Vjb25kYXJ5LXRpdGxl
PjxhbHQtdGl0bGU+Qm1qPC9hbHQtdGl0bGU+PC90aXRsZXM+PHBlcmlvZGljYWw+PGZ1bGwtdGl0
bGU+Qk1KPC9mdWxsLXRpdGxlPjxhYmJyLTE+Qm1qPC9hYmJyLTE+PC9wZXJpb2RpY2FsPjxhbHQt
cGVyaW9kaWNhbD48ZnVsbC10aXRsZT5CTUo8L2Z1bGwtdGl0bGU+PGFiYnItMT5CbWo8L2FiYnIt
MT48L2FsdC1wZXJpb2RpY2FsPjxwYWdlcz5lMDY1ODcxPC9wYWdlcz48dm9sdW1lPjM3NTwvdm9s
dW1lPjxrZXl3b3Jkcz48a2V5d29yZD5BbnRpLUluZmVjdGl2ZSBBZ2VudHMvcGhhcm1hY29sb2d5
Lyp0aGVyYXBldXRpYyB1c2U8L2tleXdvcmQ+PGtleXdvcmQ+QW50aW1pY3JvYmlhbCBTdGV3YXJk
c2hpcC8qc3RhbmRhcmRzPC9rZXl3b3JkPjxrZXl3b3JkPkNyaXRpY2FsIENhcmUvKm1ldGhvZHMv
c3RhbmRhcmRzPC9rZXl3b3JkPjxrZXl3b3JkPkNyaXRpY2FsIElsbG5lc3MvdGhlcmFweTwva2V5
d29yZD48a2V5d29yZD5EcnVnIFJlc2lzdGFuY2UsIE11bHRpcGxlPC9rZXl3b3JkPjxrZXl3b3Jk
Pkd1aWRlbGluZSBBZGhlcmVuY2Uvc3RhdGlzdGljcyAmYW1wOyBudW1lcmljYWwgZGF0YTwva2V5
d29yZD48a2V5d29yZD5IdW1hbnM8L2tleXdvcmQ+PGtleXdvcmQ+SW50ZW5zaXZlIENhcmUgVW5p
dHMvc3RhbmRhcmRzPC9rZXl3b3JkPjxrZXl3b3JkPlBuZXVtb25pYS9kaWFnbm9zaXMvZXBpZGVt
aW9sb2d5L21pY3JvYmlvbG9neS8qdGhlcmFweTwva2V5d29yZD48a2V5d29yZD5QcmFjdGljZSBH
dWlkZWxpbmVzIGFzIFRvcGljPC9rZXl3b3JkPjxrZXl3b3JkPlJpc2sgRmFjdG9yczwva2V5d29y
ZD48a2V5d29yZD5TZXZlcml0eSBvZiBJbGxuZXNzIEluZGV4PC9rZXl3b3JkPjxrZXl3b3JkPlRy
ZWF0bWVudCBPdXRjb21lPC9rZXl3b3JkPjxrZXl3b3JkPmludGVyZXN0cyBhbmQgZGVjbGFyZSB0
aGUgZm9sbG93aW5nIGludGVyZXN0czogQVQgaGFzIHBhcnRpY2lwYXRlZCBpbiBhZHZpc29yeTwv
a2V5d29yZD48a2V5d29yZD5ib2FyZHMgZm9yIFBmaXplci4gTU4gaGFzIHBhcnRpY2lwYXRlZCBp
biBhZHZpc29yeSBib2FyZHMgZm9yIFBmaXplciwgTWVyY2ssPC9rZXl3b3JkPjxrZXl3b3JkPkJh
eWVyLCBHaWxlYWQsIGFuZCBBYmJ2aWUuPC9rZXl3b3JkPjwva2V5d29yZHM+PGRhdGVzPjx5ZWFy
PjIwMjE8L3llYXI+PHB1Yi1kYXRlcz48ZGF0ZT5EZWMgNjwvZGF0ZT48L3B1Yi1kYXRlcz48L2Rh
dGVzPjxpc2JuPjE3NTYtMTgzMyAoRWxlY3Ryb25pYykmI3hEOzA5NTktODEzOCAoTGlua2luZyk8
L2lzYm4+PGFjY2Vzc2lvbi1udW0+MzQ4NzI5MTA8L2FjY2Vzc2lvbi1udW0+PHVybHM+PHJlbGF0
ZWQtdXJscz48dXJsPmh0dHA6Ly93d3cubmNiaS5ubG0ubmloLmdvdi9wdWJtZWQvMzQ4NzI5MTA8
L3VybD48L3JlbGF0ZWQtdXJscz48L3VybHM+PGVsZWN0cm9uaWMtcmVzb3VyY2UtbnVtPjEwLjEx
MzYvYm1qLTIwMjEtMDY1ODcxPC9lbGVjdHJvbmljLXJlc291cmNlLW51bT48L3JlY29yZD48L0Np
dGU+PC9FbmROb3RlPnAA
</w:fldData>
        </w:fldChar>
      </w:r>
      <w:r>
        <w:rPr>
          <w:rFonts w:ascii="Times New Roman" w:hAnsi="Times New Roman" w:cs="Times New Roman"/>
          <w:color w:val="0000FF"/>
          <w:sz w:val="24"/>
          <w:szCs w:val="32"/>
        </w:rPr>
        <w:instrText xml:space="preserve"> ADDIN EN.CITE.DATA </w:instrTex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r>
        <w:fldChar w:fldCharType="begin"/>
      </w:r>
      <w:r>
        <w:instrText xml:space="preserve"> HYPERLINK \l "_ENREF_1" \o "Cilloniz, 2021 #1" </w:instrText>
      </w:r>
      <w:r>
        <w:fldChar w:fldCharType="separate"/>
      </w:r>
      <w:r>
        <w:rPr>
          <w:rFonts w:ascii="Times New Roman" w:hAnsi="Times New Roman" w:cs="Times New Roman"/>
          <w:color w:val="0000FF"/>
          <w:sz w:val="24"/>
          <w:szCs w:val="32"/>
        </w:rPr>
        <w:t>1</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ascii="Times New Roman" w:hAnsi="Times New Roman" w:cs="Times New Roman"/>
          <w:sz w:val="24"/>
          <w:szCs w:val="32"/>
        </w:rPr>
        <w:t>. Characterized by acute respiratory distress, systemic inflammatory responses, and organ dysfunction, severe pneumonia requires timely and effective intervention to prevent disease progression and improve patient outcomes</w:t>
      </w:r>
      <w:r>
        <w:rPr>
          <w:rFonts w:hint="eastAsia" w:ascii="Times New Roman" w:hAnsi="Times New Roman" w:cs="Times New Roman"/>
          <w:sz w:val="24"/>
          <w:szCs w:val="32"/>
        </w:rPr>
        <w:t xml:space="preserve"> </w:t>
      </w:r>
      <w:r>
        <w:rPr>
          <w:rFonts w:ascii="Times New Roman" w:hAnsi="Times New Roman" w:cs="Times New Roman"/>
          <w:color w:val="0000FF"/>
          <w:sz w:val="24"/>
          <w:szCs w:val="32"/>
        </w:rPr>
        <w:fldChar w:fldCharType="begin"/>
      </w:r>
      <w:r>
        <w:rPr>
          <w:rFonts w:ascii="Times New Roman" w:hAnsi="Times New Roman" w:cs="Times New Roman"/>
          <w:color w:val="0000FF"/>
          <w:sz w:val="24"/>
          <w:szCs w:val="32"/>
        </w:rPr>
        <w:instrText xml:space="preserve"> ADDIN EN.CITE &lt;EndNote&gt;&lt;Cite&gt;&lt;Author&gt;Cilloniz&lt;/Author&gt;&lt;Year&gt;2022&lt;/Year&gt;&lt;RecNum&gt;2&lt;/RecNum&gt;&lt;DisplayText&gt;[2]&lt;/DisplayText&gt;&lt;record&gt;&lt;rec-number&gt;2&lt;/rec-number&gt;&lt;foreign-keys&gt;&lt;key app="EN" db-id="ra9trzre3wpas2ewdfqpwfx9wetf9wd0vr5r"&gt;2&lt;/key&gt;&lt;/foreign-keys&gt;&lt;ref-type name="Journal Article"&gt;17&lt;/ref-type&gt;&lt;contributors&gt;&lt;authors&gt;&lt;author&gt;Cilloniz, C.&lt;/author&gt;&lt;author&gt;Pericas, J. M.&lt;/author&gt;&lt;author&gt;Rojas, J.&lt;/author&gt;&lt;/authors&gt;&lt;/contributors&gt;&lt;auth-address&gt;Catia Cilloniz, Pulmonology Department, Hospital Clinic of Barcelona, C/ Villarroel 170, 08036 Barcelona, Spain. catiacilloniz@yahoo.com.&lt;/auth-address&gt;&lt;titles&gt;&lt;title&gt;Ceftaroline in severe community-acquired pneumonia&lt;/title&gt;&lt;secondary-title&gt;Rev Esp Quimioter&lt;/secondary-title&gt;&lt;alt-title&gt;Revista espanola de quimioterapia : publicacion oficial de la Sociedad Espanola de Quimioterapia&lt;/alt-title&gt;&lt;/titles&gt;&lt;periodical&gt;&lt;full-title&gt;Rev Esp Quimioter&lt;/full-title&gt;&lt;abbr-1&gt;Revista espanola de quimioterapia : publicacion oficial de la Sociedad Espanola de Quimioterapia&lt;/abbr-1&gt;&lt;/periodical&gt;&lt;alt-periodical&gt;&lt;full-title&gt;Rev Esp Quimioter&lt;/full-title&gt;&lt;abbr-1&gt;Revista espanola de quimioterapia : publicacion oficial de la Sociedad Espanola de Quimioterapia&lt;/abbr-1&gt;&lt;/alt-periodical&gt;&lt;pages&gt;28-30&lt;/pages&gt;&lt;volume&gt;35 Suppl 1&lt;/volume&gt;&lt;number&gt;Suppl 1&lt;/number&gt;&lt;keywords&gt;&lt;keyword&gt;Cephalosporins/therapeutic use&lt;/keyword&gt;&lt;keyword&gt;*Community-Acquired Infections/drug therapy&lt;/keyword&gt;&lt;keyword&gt;Humans&lt;/keyword&gt;&lt;keyword&gt;*Methicillin-Resistant Staphylococcus aureus&lt;/keyword&gt;&lt;keyword&gt;*Pneumonia&lt;/keyword&gt;&lt;keyword&gt;Ceftaroline&lt;/keyword&gt;&lt;/keywords&gt;&lt;dates&gt;&lt;year&gt;2022&lt;/year&gt;&lt;pub-dates&gt;&lt;date&gt;Apr&lt;/date&gt;&lt;/pub-dates&gt;&lt;/dates&gt;&lt;isbn&gt;1988-9518 (Electronic)&amp;#xD;0214-3429 (Print)&amp;#xD;0214-3429 (Linking)&lt;/isbn&gt;&lt;accession-num&gt;35488821&lt;/accession-num&gt;&lt;urls&gt;&lt;related-urls&gt;&lt;url&gt;http://www.ncbi.nlm.nih.gov/pubmed/35488821&lt;/url&gt;&lt;/related-urls&gt;&lt;/urls&gt;&lt;custom2&gt;9106200&lt;/custom2&gt;&lt;electronic-resource-num&gt;10.37201/req/s01.06.2022&lt;/electronic-resource-num&gt;&lt;/record&gt;&lt;/Cite&gt;&lt;/EndNote&gt;</w:instrText>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r>
        <w:fldChar w:fldCharType="begin"/>
      </w:r>
      <w:r>
        <w:instrText xml:space="preserve"> HYPERLINK \l "_ENREF_2" \o "Cilloniz, 2022 #2" </w:instrText>
      </w:r>
      <w:r>
        <w:fldChar w:fldCharType="separate"/>
      </w:r>
      <w:r>
        <w:rPr>
          <w:rFonts w:ascii="Times New Roman" w:hAnsi="Times New Roman" w:cs="Times New Roman"/>
          <w:color w:val="0000FF"/>
          <w:sz w:val="24"/>
          <w:szCs w:val="32"/>
        </w:rPr>
        <w:t>2</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ascii="Times New Roman" w:hAnsi="Times New Roman" w:cs="Times New Roman"/>
          <w:sz w:val="24"/>
          <w:szCs w:val="32"/>
        </w:rPr>
        <w:t>. Mechanical ventilation is a cornerstone in managing respiratory failure in such cases, ensuring adequate oxygenation and ventilatio</w:t>
      </w:r>
      <w:r>
        <w:rPr>
          <w:rFonts w:hint="eastAsia" w:ascii="Times New Roman" w:hAnsi="Times New Roman" w:cs="Times New Roman"/>
          <w:sz w:val="24"/>
          <w:szCs w:val="32"/>
        </w:rPr>
        <w:t>n</w:t>
      </w:r>
      <w:r>
        <w:rPr>
          <w:rFonts w:hint="eastAsia" w:ascii="Times New Roman" w:hAnsi="Times New Roman" w:cs="Times New Roman"/>
          <w:color w:val="0000FF"/>
          <w:sz w:val="24"/>
          <w:szCs w:val="32"/>
        </w:rPr>
        <w:t xml:space="preserve"> </w:t>
      </w:r>
      <w:r>
        <w:rPr>
          <w:rFonts w:ascii="Times New Roman" w:hAnsi="Times New Roman" w:cs="Times New Roman"/>
          <w:color w:val="0000FF"/>
          <w:sz w:val="24"/>
          <w:szCs w:val="32"/>
        </w:rPr>
        <w:fldChar w:fldCharType="begin"/>
      </w:r>
      <w:r>
        <w:rPr>
          <w:rFonts w:ascii="Times New Roman" w:hAnsi="Times New Roman" w:cs="Times New Roman"/>
          <w:color w:val="0000FF"/>
          <w:sz w:val="24"/>
          <w:szCs w:val="32"/>
        </w:rPr>
        <w:instrText xml:space="preserve"> ADDIN EN.CITE &lt;EndNote&gt;&lt;Cite&gt;&lt;Author&gt;Grotberg&lt;/Author&gt;&lt;Year&gt;2023&lt;/Year&gt;&lt;RecNum&gt;4&lt;/RecNum&gt;&lt;DisplayText&gt;[3]&lt;/DisplayText&gt;&lt;record&gt;&lt;rec-number&gt;4&lt;/rec-number&gt;&lt;foreign-keys&gt;&lt;key app="EN" db-id="ra9trzre3wpas2ewdfqpwfx9wetf9wd0vr5r"&gt;4&lt;/key&gt;&lt;/foreign-keys&gt;&lt;ref-type name="Journal Article"&gt;17&lt;/ref-type&gt;&lt;contributors&gt;&lt;authors&gt;&lt;author&gt;Grotberg, J. C.&lt;/author&gt;&lt;author&gt;Reynolds, D.&lt;/author&gt;&lt;author&gt;Kraft, B. D.&lt;/author&gt;&lt;/authors&gt;&lt;/contributors&gt;&lt;auth-address&gt;Division of Pulmonary and Critical Care Medicine, Washington University School of Medicine, 660 S. Euclid Ave, St. Louis, MO, 63110, USA. grotberg@wustl.edu.&amp;#xD;Division of Pulmonary and Critical Care Medicine, Washington University School of Medicine, 660 S. Euclid Ave, St. Louis, MO, 63110, USA.&lt;/auth-address&gt;&lt;titles&gt;&lt;title&gt;Management of severe acute respiratory distress syndrome: a primer&lt;/title&gt;&lt;secondary-title&gt;Crit Care&lt;/secondary-title&gt;&lt;alt-title&gt;Critical care&lt;/alt-title&gt;&lt;/titles&gt;&lt;periodical&gt;&lt;full-title&gt;Crit Care&lt;/full-title&gt;&lt;abbr-1&gt;Critical care&lt;/abbr-1&gt;&lt;/periodical&gt;&lt;alt-periodical&gt;&lt;full-title&gt;Crit Care&lt;/full-title&gt;&lt;abbr-1&gt;Critical care&lt;/abbr-1&gt;&lt;/alt-periodical&gt;&lt;pages&gt;289&lt;/pages&gt;&lt;volume&gt;27&lt;/volume&gt;&lt;number&gt;1&lt;/number&gt;&lt;keywords&gt;&lt;keyword&gt;Humans&lt;/keyword&gt;&lt;keyword&gt;Pandemics&lt;/keyword&gt;&lt;keyword&gt;*COVID-19/complications/therapy&lt;/keyword&gt;&lt;keyword&gt;Respiration, Artificial/methods&lt;/keyword&gt;&lt;keyword&gt;*Respiratory Distress Syndrome&lt;/keyword&gt;&lt;keyword&gt;Continuous Positive Airway Pressure&lt;/keyword&gt;&lt;keyword&gt;*Ventilator-Induced Lung Injury/etiology&lt;/keyword&gt;&lt;keyword&gt;Hypoxia/complications&lt;/keyword&gt;&lt;/keywords&gt;&lt;dates&gt;&lt;year&gt;2023&lt;/year&gt;&lt;pub-dates&gt;&lt;date&gt;Jul 18&lt;/date&gt;&lt;/pub-dates&gt;&lt;/dates&gt;&lt;isbn&gt;1466-609X (Electronic)&amp;#xD;1364-8535 (Print)&amp;#xD;1364-8535 (Linking)&lt;/isbn&gt;&lt;accession-num&gt;37464381&lt;/accession-num&gt;&lt;urls&gt;&lt;related-urls&gt;&lt;url&gt;http://www.ncbi.nlm.nih.gov/pubmed/37464381&lt;/url&gt;&lt;/related-urls&gt;&lt;/urls&gt;&lt;custom2&gt;10353255&lt;/custom2&gt;&lt;electronic-resource-num&gt;10.1186/s13054-023-04572-w&lt;/electronic-resource-num&gt;&lt;/record&gt;&lt;/Cite&gt;&lt;/EndNote&gt;</w:instrText>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r>
        <w:fldChar w:fldCharType="begin"/>
      </w:r>
      <w:r>
        <w:instrText xml:space="preserve"> HYPERLINK \l "_ENREF_3" \o "Grotberg, 2023 #4" </w:instrText>
      </w:r>
      <w:r>
        <w:fldChar w:fldCharType="separate"/>
      </w:r>
      <w:r>
        <w:rPr>
          <w:rFonts w:ascii="Times New Roman" w:hAnsi="Times New Roman" w:cs="Times New Roman"/>
          <w:color w:val="0000FF"/>
          <w:sz w:val="24"/>
          <w:szCs w:val="32"/>
        </w:rPr>
        <w:t>3</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ascii="Times New Roman" w:hAnsi="Times New Roman" w:cs="Times New Roman"/>
        </w:rPr>
        <w:t xml:space="preserve">. </w:t>
      </w:r>
      <w:r>
        <w:rPr>
          <w:rFonts w:ascii="Times New Roman" w:hAnsi="Times New Roman" w:cs="Times New Roman"/>
          <w:sz w:val="24"/>
          <w:szCs w:val="32"/>
        </w:rPr>
        <w:t>Mechanical ventilation entails utilizing a machine to facilitate a patient's breathing process, which involves delivering oxygen into the lungs and eliminating carbon dioxide from them</w:t>
      </w:r>
      <w:r>
        <w:rPr>
          <w:rFonts w:hint="eastAsia" w:ascii="Times New Roman" w:hAnsi="Times New Roman" w:cs="Times New Roman"/>
          <w:sz w:val="24"/>
          <w:szCs w:val="32"/>
        </w:rPr>
        <w:t xml:space="preserve"> </w:t>
      </w:r>
      <w:r>
        <w:rPr>
          <w:rFonts w:ascii="Times New Roman" w:hAnsi="Times New Roman" w:cs="Times New Roman"/>
          <w:color w:val="0000FF"/>
          <w:sz w:val="24"/>
          <w:szCs w:val="32"/>
        </w:rPr>
        <w:fldChar w:fldCharType="begin"/>
      </w:r>
      <w:r>
        <w:rPr>
          <w:rFonts w:ascii="Times New Roman" w:hAnsi="Times New Roman" w:cs="Times New Roman"/>
          <w:color w:val="0000FF"/>
          <w:sz w:val="24"/>
          <w:szCs w:val="32"/>
        </w:rPr>
        <w:instrText xml:space="preserve"> ADDIN EN.CITE &lt;EndNote&gt;&lt;Cite&gt;&lt;Author&gt;Walter&lt;/Author&gt;&lt;Year&gt;2021&lt;/Year&gt;&lt;RecNum&gt;5&lt;/RecNum&gt;&lt;DisplayText&gt;[4]&lt;/DisplayText&gt;&lt;record&gt;&lt;rec-number&gt;5&lt;/rec-number&gt;&lt;foreign-keys&gt;&lt;key app="EN" db-id="ra9trzre3wpas2ewdfqpwfx9wetf9wd0vr5r"&gt;5&lt;/key&gt;&lt;/foreign-keys&gt;&lt;ref-type name="Journal Article"&gt;17&lt;/ref-type&gt;&lt;contributors&gt;&lt;authors&gt;&lt;author&gt;Walter, K.&lt;/author&gt;&lt;/authors&gt;&lt;/contributors&gt;&lt;auth-address&gt;Associate Editor, JAMA.&lt;/auth-address&gt;&lt;titles&gt;&lt;title&gt;Mechanical Ventilation&lt;/title&gt;&lt;secondary-title&gt;JAMA&lt;/secondary-title&gt;&lt;alt-title&gt;Jama&lt;/alt-title&gt;&lt;/titles&gt;&lt;periodical&gt;&lt;full-title&gt;JAMA&lt;/full-title&gt;&lt;abbr-1&gt;Jama&lt;/abbr-1&gt;&lt;/periodical&gt;&lt;alt-periodical&gt;&lt;full-title&gt;JAMA&lt;/full-title&gt;&lt;abbr-1&gt;Jama&lt;/abbr-1&gt;&lt;/alt-periodical&gt;&lt;pages&gt;1452&lt;/pages&gt;&lt;volume&gt;326&lt;/volume&gt;&lt;number&gt;14&lt;/number&gt;&lt;keywords&gt;&lt;keyword&gt;Humans&lt;/keyword&gt;&lt;keyword&gt;Noninvasive Ventilation/instrumentation/methods&lt;/keyword&gt;&lt;keyword&gt;Pneumonia/therapy&lt;/keyword&gt;&lt;keyword&gt;Pulmonary Disease, Chronic Obstructive/therapy&lt;/keyword&gt;&lt;keyword&gt;Respiration, Artificial/instrumentation/*methods&lt;/keyword&gt;&lt;/keywords&gt;&lt;dates&gt;&lt;year&gt;2021&lt;/year&gt;&lt;pub-dates&gt;&lt;date&gt;Oct 12&lt;/date&gt;&lt;/pub-dates&gt;&lt;/dates&gt;&lt;isbn&gt;1538-3598 (Electronic)&amp;#xD;0098-7484 (Linking)&lt;/isbn&gt;&lt;accession-num&gt;34636861&lt;/accession-num&gt;&lt;urls&gt;&lt;related-urls&gt;&lt;url&gt;http://www.ncbi.nlm.nih.gov/pubmed/34636861&lt;/url&gt;&lt;/related-urls&gt;&lt;/urls&gt;&lt;electronic-resource-num&gt;10.1001/jama.2021.13084&lt;/electronic-resource-num&gt;&lt;/record&gt;&lt;/Cite&gt;&lt;/EndNote&gt;</w:instrText>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r>
        <w:fldChar w:fldCharType="begin"/>
      </w:r>
      <w:r>
        <w:instrText xml:space="preserve"> HYPERLINK \l "_ENREF_4" \o "Walter, 2021 #5" </w:instrText>
      </w:r>
      <w:r>
        <w:fldChar w:fldCharType="separate"/>
      </w:r>
      <w:r>
        <w:rPr>
          <w:rFonts w:ascii="Times New Roman" w:hAnsi="Times New Roman" w:cs="Times New Roman"/>
          <w:color w:val="0000FF"/>
          <w:sz w:val="24"/>
          <w:szCs w:val="32"/>
        </w:rPr>
        <w:t>4</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sz w:val="24"/>
        </w:rPr>
        <w:t>However, conventional supine mechanical ventilation has limitations, including uneven alveolar ventilation, secretion retention, and increased ventilation-perfusion mismatch. These factors may compromise the efficacy of treatment and contribute to prolonged recovery times.</w:t>
      </w:r>
    </w:p>
    <w:p w14:paraId="3D76FAD3">
      <w:pPr>
        <w:adjustRightInd w:val="0"/>
        <w:snapToGrid w:val="0"/>
        <w:spacing w:line="480" w:lineRule="auto"/>
        <w:ind w:firstLine="480" w:firstLineChars="200"/>
        <w:rPr>
          <w:rFonts w:ascii="Times New Roman" w:hAnsi="Times New Roman" w:cs="Times New Roman"/>
          <w:sz w:val="24"/>
        </w:rPr>
      </w:pPr>
      <w:r>
        <w:rPr>
          <w:rFonts w:ascii="Times New Roman" w:hAnsi="Times New Roman" w:cs="Times New Roman"/>
          <w:sz w:val="24"/>
        </w:rPr>
        <w:t>Prone mechanical ventilation has emerged as an alternative approach, offering distinct advantages in managing acute respiratory distress syndrom</w:t>
      </w:r>
      <w:r>
        <w:rPr>
          <w:rFonts w:hint="eastAsia" w:ascii="Times New Roman" w:hAnsi="Times New Roman" w:cs="Times New Roman"/>
          <w:sz w:val="24"/>
        </w:rPr>
        <w:t>e</w:t>
      </w:r>
      <w:r>
        <w:rPr>
          <w:rFonts w:ascii="Times New Roman" w:hAnsi="Times New Roman" w:cs="Times New Roman"/>
          <w:sz w:val="24"/>
        </w:rPr>
        <w:t xml:space="preserve"> and severe pneumonia. By redistributing lung stress and strain, prone positioning facilitates alveolar recruitment, improves gas exchange, and enhances oxygenation</w:t>
      </w:r>
      <w:r>
        <w:rPr>
          <w:rFonts w:hint="eastAsia" w:ascii="Times New Roman" w:hAnsi="Times New Roman" w:cs="Times New Roman"/>
          <w:sz w:val="24"/>
        </w:rPr>
        <w:t xml:space="preserve"> </w:t>
      </w:r>
      <w:r>
        <w:rPr>
          <w:rFonts w:ascii="Times New Roman" w:hAnsi="Times New Roman" w:cs="Times New Roman"/>
          <w:color w:val="0000FF"/>
          <w:sz w:val="24"/>
          <w:szCs w:val="32"/>
        </w:rPr>
        <w:fldChar w:fldCharType="begin">
          <w:fldData xml:space="preserve">PEVuZE5vdGU+PENpdGU+PEF1dGhvcj5QYXBhemlhbjwvQXV0aG9yPjxZZWFyPjIwMjI8L1llYXI+
PFJlY051bT42PC9SZWNOdW0+PERpc3BsYXlUZXh0Pls1XTwvRGlzcGxheVRleHQ+PHJlY29yZD48
cmVjLW51bWJlcj42PC9yZWMtbnVtYmVyPjxmb3JlaWduLWtleXM+PGtleSBhcHA9IkVOIiBkYi1p
ZD0icmE5dHJ6cmUzd3BhczJld2RmcXB3Zng5d2V0Zjl3ZDB2cjVyIj42PC9rZXk+PC9mb3JlaWdu
LWtleXM+PHJlZi10eXBlIG5hbWU9IkpvdXJuYWwgQXJ0aWNsZSI+MTc8L3JlZi10eXBlPjxjb250
cmlidXRvcnM+PGF1dGhvcnM+PGF1dGhvcj5QYXBhemlhbiwgTC48L2F1dGhvcj48YXV0aG9yPk11
bnNoaSwgTC48L2F1dGhvcj48YXV0aG9yPkd1ZXJpbiwgQy48L2F1dGhvcj48L2F1dGhvcnM+PC9j
b250cmlidXRvcnM+PGF1dGgtYWRkcmVzcz5DZW50cmUgSG9zcGl0YWxpZXIgZGUgQmFzdGlhLCBT
ZXJ2aWNlIGRlIFJlYW5pbWF0aW9uLCA2MDQgQ2hlbWluIGRlIEZhbGNvbmFqYSwgMjA2MDAsIEJh
c3RpYSwgRnJhbmNlLiBsYXVyZW50LnBhcGF6aWFuQGFwLWhtLmZyLiYjeEQ7QXNzaXN0YW5jZSBQ
dWJsaXF1ZS1Ib3BpdGF1eCBkZSBNYXJzZWlsbGUsIEhvcGl0YWwgTm9yZCwgTWVkZWNpbmUgSW50
ZW5zaXZlIFJlYW5pbWF0aW9uLCBDaGVtaW4gZGVzIEJvdXJyZWx5LCAxMzAxNSwgTWFyc2VpbGxl
LCBGcmFuY2UuIGxhdXJlbnQucGFwYXppYW5AYXAtaG0uZnIuJiN4RDtBaXgtTWFyc2VpbGxlIFVu
aXZlcnNpdGUsIEZhY3VsdGUgZGUgbWVkZWNpbmUsIENlbnRyZSBkJmFwb3M7RXR1ZGVzIGV0IGRl
IFJlY2hlcmNoZXMgc3VyIGxlcyBTZXJ2aWNlcyBkZSBTYW50ZSBldCBxdWFsaXRlIGRlIHZpZSBF
QSAzMjc5LCAxMzAwNSwgTWFyc2VpbGxlLCBGcmFuY2UuIGxhdXJlbnQucGFwYXppYW5AYXAtaG0u
ZnIuJiN4RDtJbnRlcmRlcGFydG1lbnRhbCBEaXZpc2lvbiBvZiBDcml0aWNhbCBDYXJlIE1lZGlj
aW5lLCBTaW5haSBIZWFsdGggU3lzdGVtL1VuaXZlcnNpdHkgSGVhbHRoIE5ldHdvcmssIFVuaXZl
cnNpdHkgb2YgVG9yb250bywgVG9yb250bywgQ2FuYWRhLiYjeEQ7SG9zcGljZXMgQ2l2aWxzIGRl
IEx5b24sIEhvcGl0YWwgRWRvdWFyZCBIZXJyaW90LCBNZWRlY2luZSBJbnRlbnNpdmUgUmVhbmlt
YXRpb24sIEx5b24sIEZyYW5jZS4mI3hEO1VuaXZlcnNpdGUgZGUgTHlvbiwgTHlvbiwgRnJhbmNl
LiYjeEQ7SW5zdGl0dXQgTW9uZG9yIGRlIFJlY2hlcmNoZXMgQmlvbWVkaWNhbGVzLCBJTlNFUk0g
OTU1IENOUlMgNzIwMCwgQ3JldGVpbCwgRnJhbmNlLjwvYXV0aC1hZGRyZXNzPjx0aXRsZXM+PHRp
dGxlPlByb25lIHBvc2l0aW9uIGluIG1lY2hhbmljYWxseSB2ZW50aWxhdGVkIHBhdGllbnRzPC90
aXRsZT48c2Vjb25kYXJ5LXRpdGxlPkludGVuc2l2ZSBDYXJlIE1lZDwvc2Vjb25kYXJ5LXRpdGxl
PjxhbHQtdGl0bGU+SW50ZW5zaXZlIGNhcmUgbWVkaWNpbmU8L2FsdC10aXRsZT48L3RpdGxlcz48
cGVyaW9kaWNhbD48ZnVsbC10aXRsZT5JbnRlbnNpdmUgQ2FyZSBNZWQ8L2Z1bGwtdGl0bGU+PGFi
YnItMT5JbnRlbnNpdmUgY2FyZSBtZWRpY2luZTwvYWJici0xPjwvcGVyaW9kaWNhbD48YWx0LXBl
cmlvZGljYWw+PGZ1bGwtdGl0bGU+SW50ZW5zaXZlIENhcmUgTWVkPC9mdWxsLXRpdGxlPjxhYmJy
LTE+SW50ZW5zaXZlIGNhcmUgbWVkaWNpbmU8L2FiYnItMT48L2FsdC1wZXJpb2RpY2FsPjxwYWdl
cz4xMDYyLTEwNjU8L3BhZ2VzPjx2b2x1bWU+NDg8L3ZvbHVtZT48bnVtYmVyPjg8L251bWJlcj48
a2V5d29yZHM+PGtleXdvcmQ+SHVtYW5zPC9rZXl3b3JkPjxrZXl3b3JkPlBhdGllbnQgUG9zaXRp
b25pbmc8L2tleXdvcmQ+PGtleXdvcmQ+UHJvbmUgUG9zaXRpb248L2tleXdvcmQ+PGtleXdvcmQ+
KlJlc3BpcmF0aW9uLCBBcnRpZmljaWFsPC9rZXl3b3JkPjxrZXl3b3JkPipSZXNwaXJhdG9yeSBE
aXN0cmVzcyBTeW5kcm9tZS90aGVyYXB5PC9rZXl3b3JkPjxrZXl3b3JkPlN1cGluZSBQb3NpdGlv
bjwva2V5d29yZD48L2tleXdvcmRzPjxkYXRlcz48eWVhcj4yMDIyPC95ZWFyPjxwdWItZGF0ZXM+
PGRhdGU+QXVnPC9kYXRlPjwvcHViLWRhdGVzPjwvZGF0ZXM+PGlzYm4+MTQzMi0xMjM4IChFbGVj
dHJvbmljKSYjeEQ7MDM0Mi00NjQyIChQcmludCkmI3hEOzAzNDItNDY0MiAoTGlua2luZyk8L2lz
Ym4+PGFjY2Vzc2lvbi1udW0+MzU2NTI5MjA8L2FjY2Vzc2lvbi1udW0+PHVybHM+PHJlbGF0ZWQt
dXJscz48dXJsPmh0dHA6Ly93d3cubmNiaS5ubG0ubmloLmdvdi9wdWJtZWQvMzU2NTI5MjA8L3Vy
bD48L3JlbGF0ZWQtdXJscz48L3VybHM+PGN1c3RvbTI+OTE2MDE3NDwvY3VzdG9tMj48ZWxlY3Ry
b25pYy1yZXNvdXJjZS1udW0+MTAuMTAwNy9zMDAxMzQtMDIyLTA2NzMxLXo8L2VsZWN0cm9uaWMt
cmVzb3VyY2UtbnVtPjwvcmVjb3JkPjwvQ2l0ZT48L0VuZE5vdGU+AGAA
</w:fldData>
        </w:fldChar>
      </w:r>
      <w:r>
        <w:rPr>
          <w:rFonts w:ascii="Times New Roman" w:hAnsi="Times New Roman" w:cs="Times New Roman"/>
          <w:color w:val="0000FF"/>
          <w:sz w:val="24"/>
          <w:szCs w:val="32"/>
        </w:rPr>
        <w:instrText xml:space="preserve"> ADDIN EN.CITE </w:instrText>
      </w:r>
      <w:r>
        <w:rPr>
          <w:rFonts w:ascii="Times New Roman" w:hAnsi="Times New Roman" w:cs="Times New Roman"/>
          <w:color w:val="0000FF"/>
          <w:sz w:val="24"/>
          <w:szCs w:val="32"/>
        </w:rPr>
        <w:fldChar w:fldCharType="begin">
          <w:fldData xml:space="preserve">PEVuZE5vdGU+PENpdGU+PEF1dGhvcj5QYXBhemlhbjwvQXV0aG9yPjxZZWFyPjIwMjI8L1llYXI+
PFJlY051bT42PC9SZWNOdW0+PERpc3BsYXlUZXh0Pls1XTwvRGlzcGxheVRleHQ+PHJlY29yZD48
cmVjLW51bWJlcj42PC9yZWMtbnVtYmVyPjxmb3JlaWduLWtleXM+PGtleSBhcHA9IkVOIiBkYi1p
ZD0icmE5dHJ6cmUzd3BhczJld2RmcXB3Zng5d2V0Zjl3ZDB2cjVyIj42PC9rZXk+PC9mb3JlaWdu
LWtleXM+PHJlZi10eXBlIG5hbWU9IkpvdXJuYWwgQXJ0aWNsZSI+MTc8L3JlZi10eXBlPjxjb250
cmlidXRvcnM+PGF1dGhvcnM+PGF1dGhvcj5QYXBhemlhbiwgTC48L2F1dGhvcj48YXV0aG9yPk11
bnNoaSwgTC48L2F1dGhvcj48YXV0aG9yPkd1ZXJpbiwgQy48L2F1dGhvcj48L2F1dGhvcnM+PC9j
b250cmlidXRvcnM+PGF1dGgtYWRkcmVzcz5DZW50cmUgSG9zcGl0YWxpZXIgZGUgQmFzdGlhLCBT
ZXJ2aWNlIGRlIFJlYW5pbWF0aW9uLCA2MDQgQ2hlbWluIGRlIEZhbGNvbmFqYSwgMjA2MDAsIEJh
c3RpYSwgRnJhbmNlLiBsYXVyZW50LnBhcGF6aWFuQGFwLWhtLmZyLiYjeEQ7QXNzaXN0YW5jZSBQ
dWJsaXF1ZS1Ib3BpdGF1eCBkZSBNYXJzZWlsbGUsIEhvcGl0YWwgTm9yZCwgTWVkZWNpbmUgSW50
ZW5zaXZlIFJlYW5pbWF0aW9uLCBDaGVtaW4gZGVzIEJvdXJyZWx5LCAxMzAxNSwgTWFyc2VpbGxl
LCBGcmFuY2UuIGxhdXJlbnQucGFwYXppYW5AYXAtaG0uZnIuJiN4RDtBaXgtTWFyc2VpbGxlIFVu
aXZlcnNpdGUsIEZhY3VsdGUgZGUgbWVkZWNpbmUsIENlbnRyZSBkJmFwb3M7RXR1ZGVzIGV0IGRl
IFJlY2hlcmNoZXMgc3VyIGxlcyBTZXJ2aWNlcyBkZSBTYW50ZSBldCBxdWFsaXRlIGRlIHZpZSBF
QSAzMjc5LCAxMzAwNSwgTWFyc2VpbGxlLCBGcmFuY2UuIGxhdXJlbnQucGFwYXppYW5AYXAtaG0u
ZnIuJiN4RDtJbnRlcmRlcGFydG1lbnRhbCBEaXZpc2lvbiBvZiBDcml0aWNhbCBDYXJlIE1lZGlj
aW5lLCBTaW5haSBIZWFsdGggU3lzdGVtL1VuaXZlcnNpdHkgSGVhbHRoIE5ldHdvcmssIFVuaXZl
cnNpdHkgb2YgVG9yb250bywgVG9yb250bywgQ2FuYWRhLiYjeEQ7SG9zcGljZXMgQ2l2aWxzIGRl
IEx5b24sIEhvcGl0YWwgRWRvdWFyZCBIZXJyaW90LCBNZWRlY2luZSBJbnRlbnNpdmUgUmVhbmlt
YXRpb24sIEx5b24sIEZyYW5jZS4mI3hEO1VuaXZlcnNpdGUgZGUgTHlvbiwgTHlvbiwgRnJhbmNl
LiYjeEQ7SW5zdGl0dXQgTW9uZG9yIGRlIFJlY2hlcmNoZXMgQmlvbWVkaWNhbGVzLCBJTlNFUk0g
OTU1IENOUlMgNzIwMCwgQ3JldGVpbCwgRnJhbmNlLjwvYXV0aC1hZGRyZXNzPjx0aXRsZXM+PHRp
dGxlPlByb25lIHBvc2l0aW9uIGluIG1lY2hhbmljYWxseSB2ZW50aWxhdGVkIHBhdGllbnRzPC90
aXRsZT48c2Vjb25kYXJ5LXRpdGxlPkludGVuc2l2ZSBDYXJlIE1lZDwvc2Vjb25kYXJ5LXRpdGxl
PjxhbHQtdGl0bGU+SW50ZW5zaXZlIGNhcmUgbWVkaWNpbmU8L2FsdC10aXRsZT48L3RpdGxlcz48
cGVyaW9kaWNhbD48ZnVsbC10aXRsZT5JbnRlbnNpdmUgQ2FyZSBNZWQ8L2Z1bGwtdGl0bGU+PGFi
YnItMT5JbnRlbnNpdmUgY2FyZSBtZWRpY2luZTwvYWJici0xPjwvcGVyaW9kaWNhbD48YWx0LXBl
cmlvZGljYWw+PGZ1bGwtdGl0bGU+SW50ZW5zaXZlIENhcmUgTWVkPC9mdWxsLXRpdGxlPjxhYmJy
LTE+SW50ZW5zaXZlIGNhcmUgbWVkaWNpbmU8L2FiYnItMT48L2FsdC1wZXJpb2RpY2FsPjxwYWdl
cz4xMDYyLTEwNjU8L3BhZ2VzPjx2b2x1bWU+NDg8L3ZvbHVtZT48bnVtYmVyPjg8L251bWJlcj48
a2V5d29yZHM+PGtleXdvcmQ+SHVtYW5zPC9rZXl3b3JkPjxrZXl3b3JkPlBhdGllbnQgUG9zaXRp
b25pbmc8L2tleXdvcmQ+PGtleXdvcmQ+UHJvbmUgUG9zaXRpb248L2tleXdvcmQ+PGtleXdvcmQ+
KlJlc3BpcmF0aW9uLCBBcnRpZmljaWFsPC9rZXl3b3JkPjxrZXl3b3JkPipSZXNwaXJhdG9yeSBE
aXN0cmVzcyBTeW5kcm9tZS90aGVyYXB5PC9rZXl3b3JkPjxrZXl3b3JkPlN1cGluZSBQb3NpdGlv
bjwva2V5d29yZD48L2tleXdvcmRzPjxkYXRlcz48eWVhcj4yMDIyPC95ZWFyPjxwdWItZGF0ZXM+
PGRhdGU+QXVnPC9kYXRlPjwvcHViLWRhdGVzPjwvZGF0ZXM+PGlzYm4+MTQzMi0xMjM4IChFbGVj
dHJvbmljKSYjeEQ7MDM0Mi00NjQyIChQcmludCkmI3hEOzAzNDItNDY0MiAoTGlua2luZyk8L2lz
Ym4+PGFjY2Vzc2lvbi1udW0+MzU2NTI5MjA8L2FjY2Vzc2lvbi1udW0+PHVybHM+PHJlbGF0ZWQt
dXJscz48dXJsPmh0dHA6Ly93d3cubmNiaS5ubG0ubmloLmdvdi9wdWJtZWQvMzU2NTI5MjA8L3Vy
bD48L3JlbGF0ZWQtdXJscz48L3VybHM+PGN1c3RvbTI+OTE2MDE3NDwvY3VzdG9tMj48ZWxlY3Ry
b25pYy1yZXNvdXJjZS1udW0+MTAuMTAwNy9zMDAxMzQtMDIyLTA2NzMxLXo8L2VsZWN0cm9uaWMt
cmVzb3VyY2UtbnVtPjwvcmVjb3JkPjwvQ2l0ZT48L0VuZE5vdGU+AGAA
</w:fldData>
        </w:fldChar>
      </w:r>
      <w:r>
        <w:rPr>
          <w:rFonts w:ascii="Times New Roman" w:hAnsi="Times New Roman" w:cs="Times New Roman"/>
          <w:color w:val="0000FF"/>
          <w:sz w:val="24"/>
          <w:szCs w:val="32"/>
        </w:rPr>
        <w:instrText xml:space="preserve"> ADDIN EN.CITE.DATA </w:instrTex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r>
        <w:fldChar w:fldCharType="begin"/>
      </w:r>
      <w:r>
        <w:instrText xml:space="preserve"> HYPERLINK \l "_ENREF_5" \o "Papazian, 2022 #6" </w:instrText>
      </w:r>
      <w:r>
        <w:fldChar w:fldCharType="separate"/>
      </w:r>
      <w:r>
        <w:rPr>
          <w:rFonts w:ascii="Times New Roman" w:hAnsi="Times New Roman" w:cs="Times New Roman"/>
          <w:color w:val="0000FF"/>
          <w:sz w:val="24"/>
          <w:szCs w:val="32"/>
        </w:rPr>
        <w:t>5</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ascii="Times New Roman" w:hAnsi="Times New Roman" w:cs="Times New Roman"/>
          <w:sz w:val="24"/>
        </w:rPr>
        <w:t>. This technique also reduces dorsal lung collapse and overinflation in ventral regions, promoting a more homogenous ventilation pattern</w:t>
      </w:r>
      <w:r>
        <w:rPr>
          <w:rFonts w:hint="eastAsia" w:ascii="Times New Roman" w:hAnsi="Times New Roman" w:cs="Times New Roman"/>
          <w:sz w:val="24"/>
        </w:rPr>
        <w:t xml:space="preserve"> </w:t>
      </w:r>
      <w:r>
        <w:rPr>
          <w:rFonts w:ascii="Times New Roman" w:hAnsi="Times New Roman" w:cs="Times New Roman"/>
          <w:color w:val="0000FF"/>
          <w:sz w:val="24"/>
          <w:szCs w:val="32"/>
        </w:rPr>
        <w:fldChar w:fldCharType="begin"/>
      </w:r>
      <w:r>
        <w:rPr>
          <w:rFonts w:ascii="Times New Roman" w:hAnsi="Times New Roman" w:cs="Times New Roman"/>
          <w:color w:val="0000FF"/>
          <w:sz w:val="24"/>
          <w:szCs w:val="32"/>
        </w:rPr>
        <w:instrText xml:space="preserve"> ADDIN EN.CITE &lt;EndNote&gt;&lt;Cite&gt;&lt;Author&gt;Fayed&lt;/Author&gt;&lt;Year&gt;2023&lt;/Year&gt;&lt;RecNum&gt;7&lt;/RecNum&gt;&lt;DisplayText&gt;[6]&lt;/DisplayText&gt;&lt;record&gt;&lt;rec-number&gt;7&lt;/rec-number&gt;&lt;foreign-keys&gt;&lt;key app="EN" db-id="ra9trzre3wpas2ewdfqpwfx9wetf9wd0vr5r"&gt;7&lt;/key&gt;&lt;/foreign-keys&gt;&lt;ref-type name="Journal Article"&gt;17&lt;/ref-type&gt;&lt;contributors&gt;&lt;authors&gt;&lt;author&gt;Fayed, M.&lt;/author&gt;&lt;author&gt;Maroun, W.&lt;/author&gt;&lt;author&gt;Elnahla, A.&lt;/author&gt;&lt;author&gt;Yeldo, N.&lt;/author&gt;&lt;author&gt;Was, J. R.&lt;/author&gt;&lt;author&gt;Penning, D. H.&lt;/author&gt;&lt;/authors&gt;&lt;/contributors&gt;&lt;auth-address&gt;Anesthesiology, Pain Management and Perioperative Medicine, Henry Ford Health System, Detroit, USA.&lt;/auth-address&gt;&lt;titles&gt;&lt;title&gt;Prone Vs. Supine Position Ventilation in Intubated COVID-19 Patients: A Systematic Review and Meta-Analysis&lt;/title&gt;&lt;secondary-title&gt;Cureus&lt;/secondary-title&gt;&lt;alt-title&gt;Cureus&lt;/alt-title&gt;&lt;/titles&gt;&lt;periodical&gt;&lt;full-title&gt;Cureus&lt;/full-title&gt;&lt;abbr-1&gt;Cureus&lt;/abbr-1&gt;&lt;/periodical&gt;&lt;alt-periodical&gt;&lt;full-title&gt;Cureus&lt;/full-title&gt;&lt;abbr-1&gt;Cureus&lt;/abbr-1&gt;&lt;/alt-periodical&gt;&lt;pages&gt;e39636&lt;/pages&gt;&lt;volume&gt;15&lt;/volume&gt;&lt;number&gt;5&lt;/number&gt;&lt;dates&gt;&lt;year&gt;2023&lt;/year&gt;&lt;pub-dates&gt;&lt;date&gt;May&lt;/date&gt;&lt;/pub-dates&gt;&lt;/dates&gt;&lt;isbn&gt;2168-8184 (Print)&amp;#xD;2168-8184 (Electronic)&amp;#xD;2168-8184 (Linking)&lt;/isbn&gt;&lt;accession-num&gt;37388580&lt;/accession-num&gt;&lt;urls&gt;&lt;related-urls&gt;&lt;url&gt;http://www.ncbi.nlm.nih.gov/pubmed/37388580&lt;/url&gt;&lt;/related-urls&gt;&lt;/urls&gt;&lt;custom2&gt;10305786&lt;/custom2&gt;&lt;electronic-resource-num&gt;10.7759/cureus.39636&lt;/electronic-resource-num&gt;&lt;/record&gt;&lt;/Cite&gt;&lt;/EndNote&gt;</w:instrText>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r>
        <w:fldChar w:fldCharType="begin"/>
      </w:r>
      <w:r>
        <w:instrText xml:space="preserve"> HYPERLINK \l "_ENREF_6" \o "Fayed, 2023 #7" </w:instrText>
      </w:r>
      <w:r>
        <w:fldChar w:fldCharType="separate"/>
      </w:r>
      <w:r>
        <w:rPr>
          <w:rFonts w:ascii="Times New Roman" w:hAnsi="Times New Roman" w:cs="Times New Roman"/>
          <w:color w:val="0000FF"/>
          <w:sz w:val="24"/>
          <w:szCs w:val="32"/>
        </w:rPr>
        <w:t>6</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ascii="Times New Roman" w:hAnsi="Times New Roman" w:cs="Times New Roman"/>
          <w:sz w:val="24"/>
        </w:rPr>
        <w:t>. Consequently, prone mechanical ventilation has gained recognition as a vital strategy for improving respiratory function in critically ill patients.</w:t>
      </w:r>
      <w:r>
        <w:rPr>
          <w:rFonts w:hint="eastAsia" w:ascii="Times New Roman" w:hAnsi="Times New Roman" w:cs="Times New Roman"/>
          <w:sz w:val="24"/>
        </w:rPr>
        <w:t xml:space="preserve"> </w:t>
      </w:r>
      <w:r>
        <w:rPr>
          <w:rFonts w:ascii="Times New Roman" w:hAnsi="Times New Roman" w:cs="Times New Roman"/>
          <w:sz w:val="24"/>
        </w:rPr>
        <w:t>In addition to respiratory management, nutritional support is increasingly emphasized in the treatment of severe pneumonia</w:t>
      </w:r>
      <w:r>
        <w:rPr>
          <w:rFonts w:hint="eastAsia" w:ascii="Times New Roman" w:hAnsi="Times New Roman" w:cs="Times New Roman"/>
          <w:sz w:val="24"/>
        </w:rPr>
        <w:t xml:space="preserve"> </w:t>
      </w:r>
      <w:r>
        <w:rPr>
          <w:rFonts w:ascii="Times New Roman" w:hAnsi="Times New Roman" w:cs="Times New Roman"/>
          <w:color w:val="0000FF"/>
          <w:sz w:val="24"/>
          <w:szCs w:val="32"/>
        </w:rPr>
        <w:fldChar w:fldCharType="begin"/>
      </w:r>
      <w:r>
        <w:rPr>
          <w:rFonts w:ascii="Times New Roman" w:hAnsi="Times New Roman" w:cs="Times New Roman"/>
          <w:color w:val="0000FF"/>
          <w:sz w:val="24"/>
          <w:szCs w:val="32"/>
        </w:rPr>
        <w:instrText xml:space="preserve"> ADDIN EN.CITE &lt;EndNote&gt;&lt;Cite&gt;&lt;Author&gt;Bradbury&lt;/Author&gt;&lt;Year&gt;2023&lt;/Year&gt;&lt;RecNum&gt;8&lt;/RecNum&gt;&lt;DisplayText&gt;[7]&lt;/DisplayText&gt;&lt;record&gt;&lt;rec-number&gt;8&lt;/rec-number&gt;&lt;foreign-keys&gt;&lt;key app="EN" db-id="ra9trzre3wpas2ewdfqpwfx9wetf9wd0vr5r"&gt;8&lt;/key&gt;&lt;/foreign-keys&gt;&lt;ref-type name="Journal Article"&gt;17&lt;/ref-type&gt;&lt;contributors&gt;&lt;authors&gt;&lt;author&gt;Bradbury, J.&lt;/author&gt;&lt;author&gt;Wilkinson, S.&lt;/author&gt;&lt;author&gt;Schloss, J.&lt;/author&gt;&lt;/authors&gt;&lt;/contributors&gt;&lt;auth-address&gt;Health Sciences, Faculty of Health, Southern Cross University, Bilinga, QLD, Australia.&amp;#xD;National Centre for Natural Medicine (NCNM), Faculty of Health, Southern Cross University, Lismore, NSW, Australia.&lt;/auth-address&gt;&lt;titles&gt;&lt;title&gt;Nutritional Support During Long COVID: A Systematic Scoping Review&lt;/title&gt;&lt;secondary-title&gt;J Integr Complement Med&lt;/secondary-title&gt;&lt;alt-title&gt;Journal of integrative and complementary medicine&lt;/alt-title&gt;&lt;/titles&gt;&lt;periodical&gt;&lt;full-title&gt;J Integr Complement Med&lt;/full-title&gt;&lt;abbr-1&gt;Journal of integrative and complementary medicine&lt;/abbr-1&gt;&lt;/periodical&gt;&lt;alt-periodical&gt;&lt;full-title&gt;J Integr Complement Med&lt;/full-title&gt;&lt;abbr-1&gt;Journal of integrative and complementary medicine&lt;/abbr-1&gt;&lt;/alt-periodical&gt;&lt;pages&gt;695-704&lt;/pages&gt;&lt;volume&gt;29&lt;/volume&gt;&lt;number&gt;11&lt;/number&gt;&lt;keywords&gt;&lt;keyword&gt;Humans&lt;/keyword&gt;&lt;keyword&gt;Post-Acute COVID-19 Syndrome&lt;/keyword&gt;&lt;keyword&gt;*Sarcopenia&lt;/keyword&gt;&lt;keyword&gt;*Covid-19&lt;/keyword&gt;&lt;keyword&gt;Vitamins/therapeutic use&lt;/keyword&gt;&lt;keyword&gt;*Malnutrition/prevention &amp;amp; control&lt;/keyword&gt;&lt;keyword&gt;Nutritional Support&lt;/keyword&gt;&lt;keyword&gt;Glutathione&lt;/keyword&gt;&lt;keyword&gt;Anti-Inflammatory Agents&lt;/keyword&gt;&lt;keyword&gt;Inflammation&lt;/keyword&gt;&lt;/keywords&gt;&lt;dates&gt;&lt;year&gt;2023&lt;/year&gt;&lt;pub-dates&gt;&lt;date&gt;Nov&lt;/date&gt;&lt;/pub-dates&gt;&lt;/dates&gt;&lt;isbn&gt;2768-3613 (Electronic)&amp;#xD;2768-3605 (Linking)&lt;/isbn&gt;&lt;accession-num&gt;37102680&lt;/accession-num&gt;&lt;urls&gt;&lt;related-urls&gt;&lt;url&gt;http://www.ncbi.nlm.nih.gov/pubmed/37102680&lt;/url&gt;&lt;/related-urls&gt;&lt;/urls&gt;&lt;electronic-resource-num&gt;10.1089/jicm.2022.0821&lt;/electronic-resource-num&gt;&lt;/record&gt;&lt;/Cite&gt;&lt;/EndNote&gt;</w:instrText>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r>
        <w:fldChar w:fldCharType="begin"/>
      </w:r>
      <w:r>
        <w:instrText xml:space="preserve"> HYPERLINK \l "_ENREF_7" \o "Bradbury, 2023 #8" </w:instrText>
      </w:r>
      <w:r>
        <w:fldChar w:fldCharType="separate"/>
      </w:r>
      <w:r>
        <w:rPr>
          <w:rFonts w:ascii="Times New Roman" w:hAnsi="Times New Roman" w:cs="Times New Roman"/>
          <w:color w:val="0000FF"/>
          <w:sz w:val="24"/>
          <w:szCs w:val="32"/>
        </w:rPr>
        <w:t>7</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ascii="Times New Roman" w:hAnsi="Times New Roman" w:cs="Times New Roman"/>
          <w:sz w:val="24"/>
        </w:rPr>
        <w:t>. Malnutrition and metabolic disturbances are common in critically ill patients and can exacerbate the inflammatory response, impair immune function, and hinder recovery. Early enteral nutrition</w:t>
      </w:r>
      <w:r>
        <w:rPr>
          <w:rFonts w:hint="eastAsia" w:ascii="Times New Roman" w:hAnsi="Times New Roman" w:cs="Times New Roman"/>
          <w:sz w:val="24"/>
        </w:rPr>
        <w:t xml:space="preserve"> support</w:t>
      </w:r>
      <w:r>
        <w:rPr>
          <w:rFonts w:ascii="Times New Roman" w:hAnsi="Times New Roman" w:cs="Times New Roman"/>
          <w:sz w:val="24"/>
        </w:rPr>
        <w:t xml:space="preserve"> has proven effective in decreasing complications, shortening hospital length of stay, and improving prognosis at the time of discharge</w:t>
      </w:r>
      <w:r>
        <w:rPr>
          <w:rFonts w:hint="eastAsia" w:ascii="Times New Roman" w:hAnsi="Times New Roman" w:cs="Times New Roman"/>
          <w:sz w:val="24"/>
        </w:rPr>
        <w:t xml:space="preserve"> </w:t>
      </w:r>
      <w:r>
        <w:rPr>
          <w:rFonts w:ascii="Times New Roman" w:hAnsi="Times New Roman" w:cs="Times New Roman"/>
          <w:color w:val="0000FF"/>
          <w:sz w:val="24"/>
          <w:szCs w:val="32"/>
        </w:rPr>
        <w:fldChar w:fldCharType="begin">
          <w:fldData xml:space="preserve">PEVuZE5vdGU+PENpdGU+PEF1dGhvcj5BbGxlbjwvQXV0aG9yPjxZZWFyPjIwMTk8L1llYXI+PFJl
Y051bT45PC9SZWNOdW0+PERpc3BsYXlUZXh0Pls4XTwvRGlzcGxheVRleHQ+PHJlY29yZD48cmVj
LW51bWJlcj45PC9yZWMtbnVtYmVyPjxmb3JlaWduLWtleXM+PGtleSBhcHA9IkVOIiBkYi1pZD0i
cmE5dHJ6cmUzd3BhczJld2RmcXB3Zng5d2V0Zjl3ZDB2cjVyIj45PC9rZXk+PC9mb3JlaWduLWtl
eXM+PHJlZi10eXBlIG5hbWU9IkpvdXJuYWwgQXJ0aWNsZSI+MTc8L3JlZi10eXBlPjxjb250cmli
dXRvcnM+PGF1dGhvcnM+PGF1dGhvcj5BbGxlbiwgSy48L2F1dGhvcj48YXV0aG9yPkhvZmZtYW4s
IEwuPC9hdXRob3I+PC9hdXRob3JzPjwvY29udHJpYnV0b3JzPjxhdXRoLWFkZHJlc3M+U2VjdGlv
biBvZiBQdWxtb25hcnkgYW5kIENyaXRpY2FsIENhcmUsIFRoZSBVbml2ZXJzaXR5IG9mIE9rbGFo
b21hIEhlYWx0aCBTY2llbmNlcyBDZW50ZXIgYW5kIFZBIE1lZGljYWwgQ2VudGVyIE9rbGFob21h
IENpdHksIE9rbGFob21hIENpdHksIE9rbGFob21hLCBVU0EuJiN4RDtEZXBhcnRtZW50IG9mIE51
dHJpdGlvbmFsIFNjaWVuY2VzLCBUaGUgVW5pdmVyc2l0eSBvZiBPa2xhaG9tYSBIZWFsdGggU2Np
ZW5jZXMgQ2VudGVyLCBPa2xhaG9tYSBDaXR5LCBPa2xhaG9tYSwgVVNBLjwvYXV0aC1hZGRyZXNz
Pjx0aXRsZXM+PHRpdGxlPkVudGVyYWwgTnV0cml0aW9uIGluIHRoZSBNZWNoYW5pY2FsbHkgVmVu
dGlsYXRlZCBQYXRpZW50PC90aXRsZT48c2Vjb25kYXJ5LXRpdGxlPk51dHIgQ2xpbiBQcmFjdDwv
c2Vjb25kYXJ5LXRpdGxlPjxhbHQtdGl0bGU+TnV0cml0aW9uIGluIGNsaW5pY2FsIHByYWN0aWNl
IDogb2ZmaWNpYWwgcHVibGljYXRpb24gb2YgdGhlIEFtZXJpY2FuIFNvY2lldHkgZm9yIFBhcmVu
dGVyYWwgYW5kIEVudGVyYWwgTnV0cml0aW9uPC9hbHQtdGl0bGU+PC90aXRsZXM+PHBlcmlvZGlj
YWw+PGZ1bGwtdGl0bGU+TnV0ciBDbGluIFByYWN0PC9mdWxsLXRpdGxlPjxhYmJyLTE+TnV0cml0
aW9uIGluIGNsaW5pY2FsIHByYWN0aWNlIDogb2ZmaWNpYWwgcHVibGljYXRpb24gb2YgdGhlIEFt
ZXJpY2FuIFNvY2lldHkgZm9yIFBhcmVudGVyYWwgYW5kIEVudGVyYWwgTnV0cml0aW9uPC9hYmJy
LTE+PC9wZXJpb2RpY2FsPjxhbHQtcGVyaW9kaWNhbD48ZnVsbC10aXRsZT5OdXRyIENsaW4gUHJh
Y3Q8L2Z1bGwtdGl0bGU+PGFiYnItMT5OdXRyaXRpb24gaW4gY2xpbmljYWwgcHJhY3RpY2UgOiBv
ZmZpY2lhbCBwdWJsaWNhdGlvbiBvZiB0aGUgQW1lcmljYW4gU29jaWV0eSBmb3IgUGFyZW50ZXJh
bCBhbmQgRW50ZXJhbCBOdXRyaXRpb248L2FiYnItMT48L2FsdC1wZXJpb2RpY2FsPjxwYWdlcz41
NDAtNTU3PC9wYWdlcz48dm9sdW1lPjM0PC92b2x1bWU+PG51bWJlcj40PC9udW1iZXI+PGtleXdv
cmRzPjxrZXl3b3JkPkNyaXRpY2FsIENhcmUvKm1ldGhvZHM8L2tleXdvcmQ+PGtleXdvcmQ+Q3Jp
dGljYWwgSWxsbmVzcy8qdGhlcmFweTwva2V5d29yZD48a2V5d29yZD5FbnRlcmFsIE51dHJpdGlv
bi8qbWV0aG9kczwva2V5d29yZD48a2V5d29yZD5IdW1hbnM8L2tleXdvcmQ+PGtleXdvcmQ+SW50
ZW5zaXZlIENhcmUgVW5pdHM8L2tleXdvcmQ+PGtleXdvcmQ+TGVuZ3RoIG9mIFN0YXk8L2tleXdv
cmQ+PGtleXdvcmQ+KlJlc3BpcmF0aW9uLCBBcnRpZmljaWFsPC9rZXl3b3JkPjwva2V5d29yZHM+
PGRhdGVzPjx5ZWFyPjIwMTk8L3llYXI+PHB1Yi1kYXRlcz48ZGF0ZT5BdWc8L2RhdGU+PC9wdWIt
ZGF0ZXM+PC9kYXRlcz48aXNibj4xOTQxLTI0NTIgKEVsZWN0cm9uaWMpJiN4RDswODg0LTUzMzYg
KExpbmtpbmcpPC9pc2JuPjxhY2Nlc3Npb24tbnVtPjMwNzQxNDkxPC9hY2Nlc3Npb24tbnVtPjx1
cmxzPjxyZWxhdGVkLXVybHM+PHVybD5odHRwOi8vd3d3Lm5jYmkubmxtLm5paC5nb3YvcHVibWVk
LzMwNzQxNDkxPC91cmw+PC9yZWxhdGVkLXVybHM+PC91cmxzPjxlbGVjdHJvbmljLXJlc291cmNl
LW51bT4xMC4xMDAyL25jcC4xMDI0MjwvZWxlY3Ryb25pYy1yZXNvdXJjZS1udW0+PC9yZWNvcmQ+
PC9DaXRlPjwvRW5kTm90ZT4A
</w:fldData>
        </w:fldChar>
      </w:r>
      <w:r>
        <w:rPr>
          <w:rFonts w:ascii="Times New Roman" w:hAnsi="Times New Roman" w:cs="Times New Roman"/>
          <w:color w:val="0000FF"/>
          <w:sz w:val="24"/>
          <w:szCs w:val="32"/>
        </w:rPr>
        <w:instrText xml:space="preserve"> ADDIN EN.CITE </w:instrText>
      </w:r>
      <w:r>
        <w:rPr>
          <w:rFonts w:ascii="Times New Roman" w:hAnsi="Times New Roman" w:cs="Times New Roman"/>
          <w:color w:val="0000FF"/>
          <w:sz w:val="24"/>
          <w:szCs w:val="32"/>
        </w:rPr>
        <w:fldChar w:fldCharType="begin">
          <w:fldData xml:space="preserve">PEVuZE5vdGU+PENpdGU+PEF1dGhvcj5BbGxlbjwvQXV0aG9yPjxZZWFyPjIwMTk8L1llYXI+PFJl
Y051bT45PC9SZWNOdW0+PERpc3BsYXlUZXh0Pls4XTwvRGlzcGxheVRleHQ+PHJlY29yZD48cmVj
LW51bWJlcj45PC9yZWMtbnVtYmVyPjxmb3JlaWduLWtleXM+PGtleSBhcHA9IkVOIiBkYi1pZD0i
cmE5dHJ6cmUzd3BhczJld2RmcXB3Zng5d2V0Zjl3ZDB2cjVyIj45PC9rZXk+PC9mb3JlaWduLWtl
eXM+PHJlZi10eXBlIG5hbWU9IkpvdXJuYWwgQXJ0aWNsZSI+MTc8L3JlZi10eXBlPjxjb250cmli
dXRvcnM+PGF1dGhvcnM+PGF1dGhvcj5BbGxlbiwgSy48L2F1dGhvcj48YXV0aG9yPkhvZmZtYW4s
IEwuPC9hdXRob3I+PC9hdXRob3JzPjwvY29udHJpYnV0b3JzPjxhdXRoLWFkZHJlc3M+U2VjdGlv
biBvZiBQdWxtb25hcnkgYW5kIENyaXRpY2FsIENhcmUsIFRoZSBVbml2ZXJzaXR5IG9mIE9rbGFo
b21hIEhlYWx0aCBTY2llbmNlcyBDZW50ZXIgYW5kIFZBIE1lZGljYWwgQ2VudGVyIE9rbGFob21h
IENpdHksIE9rbGFob21hIENpdHksIE9rbGFob21hLCBVU0EuJiN4RDtEZXBhcnRtZW50IG9mIE51
dHJpdGlvbmFsIFNjaWVuY2VzLCBUaGUgVW5pdmVyc2l0eSBvZiBPa2xhaG9tYSBIZWFsdGggU2Np
ZW5jZXMgQ2VudGVyLCBPa2xhaG9tYSBDaXR5LCBPa2xhaG9tYSwgVVNBLjwvYXV0aC1hZGRyZXNz
Pjx0aXRsZXM+PHRpdGxlPkVudGVyYWwgTnV0cml0aW9uIGluIHRoZSBNZWNoYW5pY2FsbHkgVmVu
dGlsYXRlZCBQYXRpZW50PC90aXRsZT48c2Vjb25kYXJ5LXRpdGxlPk51dHIgQ2xpbiBQcmFjdDwv
c2Vjb25kYXJ5LXRpdGxlPjxhbHQtdGl0bGU+TnV0cml0aW9uIGluIGNsaW5pY2FsIHByYWN0aWNl
IDogb2ZmaWNpYWwgcHVibGljYXRpb24gb2YgdGhlIEFtZXJpY2FuIFNvY2lldHkgZm9yIFBhcmVu
dGVyYWwgYW5kIEVudGVyYWwgTnV0cml0aW9uPC9hbHQtdGl0bGU+PC90aXRsZXM+PHBlcmlvZGlj
YWw+PGZ1bGwtdGl0bGU+TnV0ciBDbGluIFByYWN0PC9mdWxsLXRpdGxlPjxhYmJyLTE+TnV0cml0
aW9uIGluIGNsaW5pY2FsIHByYWN0aWNlIDogb2ZmaWNpYWwgcHVibGljYXRpb24gb2YgdGhlIEFt
ZXJpY2FuIFNvY2lldHkgZm9yIFBhcmVudGVyYWwgYW5kIEVudGVyYWwgTnV0cml0aW9uPC9hYmJy
LTE+PC9wZXJpb2RpY2FsPjxhbHQtcGVyaW9kaWNhbD48ZnVsbC10aXRsZT5OdXRyIENsaW4gUHJh
Y3Q8L2Z1bGwtdGl0bGU+PGFiYnItMT5OdXRyaXRpb24gaW4gY2xpbmljYWwgcHJhY3RpY2UgOiBv
ZmZpY2lhbCBwdWJsaWNhdGlvbiBvZiB0aGUgQW1lcmljYW4gU29jaWV0eSBmb3IgUGFyZW50ZXJh
bCBhbmQgRW50ZXJhbCBOdXRyaXRpb248L2FiYnItMT48L2FsdC1wZXJpb2RpY2FsPjxwYWdlcz41
NDAtNTU3PC9wYWdlcz48dm9sdW1lPjM0PC92b2x1bWU+PG51bWJlcj40PC9udW1iZXI+PGtleXdv
cmRzPjxrZXl3b3JkPkNyaXRpY2FsIENhcmUvKm1ldGhvZHM8L2tleXdvcmQ+PGtleXdvcmQ+Q3Jp
dGljYWwgSWxsbmVzcy8qdGhlcmFweTwva2V5d29yZD48a2V5d29yZD5FbnRlcmFsIE51dHJpdGlv
bi8qbWV0aG9kczwva2V5d29yZD48a2V5d29yZD5IdW1hbnM8L2tleXdvcmQ+PGtleXdvcmQ+SW50
ZW5zaXZlIENhcmUgVW5pdHM8L2tleXdvcmQ+PGtleXdvcmQ+TGVuZ3RoIG9mIFN0YXk8L2tleXdv
cmQ+PGtleXdvcmQ+KlJlc3BpcmF0aW9uLCBBcnRpZmljaWFsPC9rZXl3b3JkPjwva2V5d29yZHM+
PGRhdGVzPjx5ZWFyPjIwMTk8L3llYXI+PHB1Yi1kYXRlcz48ZGF0ZT5BdWc8L2RhdGU+PC9wdWIt
ZGF0ZXM+PC9kYXRlcz48aXNibj4xOTQxLTI0NTIgKEVsZWN0cm9uaWMpJiN4RDswODg0LTUzMzYg
KExpbmtpbmcpPC9pc2JuPjxhY2Nlc3Npb24tbnVtPjMwNzQxNDkxPC9hY2Nlc3Npb24tbnVtPjx1
cmxzPjxyZWxhdGVkLXVybHM+PHVybD5odHRwOi8vd3d3Lm5jYmkubmxtLm5paC5nb3YvcHVibWVk
LzMwNzQxNDkxPC91cmw+PC9yZWxhdGVkLXVybHM+PC91cmxzPjxlbGVjdHJvbmljLXJlc291cmNl
LW51bT4xMC4xMDAyL25jcC4xMDI0MjwvZWxlY3Ryb25pYy1yZXNvdXJjZS1udW0+PC9yZWNvcmQ+
PC9DaXRlPjwvRW5kTm90ZT4A
</w:fldData>
        </w:fldChar>
      </w:r>
      <w:r>
        <w:rPr>
          <w:rFonts w:ascii="Times New Roman" w:hAnsi="Times New Roman" w:cs="Times New Roman"/>
          <w:color w:val="0000FF"/>
          <w:sz w:val="24"/>
          <w:szCs w:val="32"/>
        </w:rPr>
        <w:instrText xml:space="preserve"> ADDIN EN.CITE.DATA </w:instrTex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r>
        <w:fldChar w:fldCharType="begin"/>
      </w:r>
      <w:r>
        <w:instrText xml:space="preserve"> HYPERLINK \l "_ENREF_8" \o "Allen, 2019 #9" </w:instrText>
      </w:r>
      <w:r>
        <w:fldChar w:fldCharType="separate"/>
      </w:r>
      <w:r>
        <w:rPr>
          <w:rFonts w:ascii="Times New Roman" w:hAnsi="Times New Roman" w:cs="Times New Roman"/>
          <w:color w:val="0000FF"/>
          <w:sz w:val="24"/>
          <w:szCs w:val="32"/>
        </w:rPr>
        <w:t>8</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Compared to parenteral nutrition</w:t>
      </w:r>
      <w:r>
        <w:rPr>
          <w:rFonts w:hint="eastAsia" w:ascii="Times New Roman" w:hAnsi="Times New Roman" w:cs="Times New Roman"/>
          <w:sz w:val="24"/>
        </w:rPr>
        <w:t xml:space="preserve">, </w:t>
      </w:r>
      <w:r>
        <w:rPr>
          <w:rFonts w:ascii="Times New Roman" w:hAnsi="Times New Roman" w:cs="Times New Roman"/>
          <w:sz w:val="24"/>
        </w:rPr>
        <w:t>enteral feeding maintains gut mucosal function and supports the systemic immune response, making it the preferred method for nutritional support in critically ill patients</w:t>
      </w:r>
      <w:r>
        <w:rPr>
          <w:rFonts w:hint="eastAsia" w:ascii="Times New Roman" w:hAnsi="Times New Roman" w:cs="Times New Roman"/>
          <w:sz w:val="24"/>
        </w:rPr>
        <w:t xml:space="preserve"> </w:t>
      </w:r>
      <w:r>
        <w:rPr>
          <w:rFonts w:ascii="Times New Roman" w:hAnsi="Times New Roman" w:cs="Times New Roman"/>
          <w:color w:val="0000FF"/>
          <w:sz w:val="24"/>
          <w:szCs w:val="32"/>
        </w:rPr>
        <w:fldChar w:fldCharType="begin"/>
      </w:r>
      <w:r>
        <w:rPr>
          <w:rFonts w:ascii="Times New Roman" w:hAnsi="Times New Roman" w:cs="Times New Roman"/>
          <w:color w:val="0000FF"/>
          <w:sz w:val="24"/>
          <w:szCs w:val="32"/>
        </w:rPr>
        <w:instrText xml:space="preserve"> ADDIN EN.CITE &lt;EndNote&gt;&lt;Cite&gt;&lt;Author&gt;Abunnaja&lt;/Author&gt;&lt;Year&gt;2013&lt;/Year&gt;&lt;RecNum&gt;10&lt;/RecNum&gt;&lt;DisplayText&gt;[9]&lt;/DisplayText&gt;&lt;record&gt;&lt;rec-number&gt;10&lt;/rec-number&gt;&lt;foreign-keys&gt;&lt;key app="EN" db-id="ra9trzre3wpas2ewdfqpwfx9wetf9wd0vr5r"&gt;10&lt;/key&gt;&lt;/foreign-keys&gt;&lt;ref-type name="Journal Article"&gt;17&lt;/ref-type&gt;&lt;contributors&gt;&lt;authors&gt;&lt;author&gt;Abunnaja, S.&lt;/author&gt;&lt;author&gt;Cuviello, A.&lt;/author&gt;&lt;author&gt;Sanchez, J. A.&lt;/author&gt;&lt;/authors&gt;&lt;/contributors&gt;&lt;auth-address&gt;Saint Mary&amp;apos;s Hospital, Waterbury, CT 06706, USA. salim.abunnaja@stmh.org&lt;/auth-address&gt;&lt;titles&gt;&lt;title&gt;Enteral and parenteral nutrition in the perioperative period: state of the art&lt;/title&gt;&lt;secondary-title&gt;Nutrients&lt;/secondary-title&gt;&lt;alt-title&gt;Nutrients&lt;/alt-title&gt;&lt;/titles&gt;&lt;periodical&gt;&lt;full-title&gt;Nutrients&lt;/full-title&gt;&lt;abbr-1&gt;Nutrients&lt;/abbr-1&gt;&lt;/periodical&gt;&lt;alt-periodical&gt;&lt;full-title&gt;Nutrients&lt;/full-title&gt;&lt;abbr-1&gt;Nutrients&lt;/abbr-1&gt;&lt;/alt-periodical&gt;&lt;pages&gt;608-23&lt;/pages&gt;&lt;volume&gt;5&lt;/volume&gt;&lt;number&gt;2&lt;/number&gt;&lt;keywords&gt;&lt;keyword&gt;Cost-Benefit Analysis&lt;/keyword&gt;&lt;keyword&gt;*Enteral Nutrition/adverse effects/economics/statistics &amp;amp; numerical data&lt;/keyword&gt;&lt;keyword&gt;Humans&lt;/keyword&gt;&lt;keyword&gt;Immunity&lt;/keyword&gt;&lt;keyword&gt;Length of Stay&lt;/keyword&gt;&lt;keyword&gt;Malnutrition/prevention &amp;amp; control&lt;/keyword&gt;&lt;keyword&gt;Nutrition Assessment&lt;/keyword&gt;&lt;keyword&gt;Nutritional Requirements&lt;/keyword&gt;&lt;keyword&gt;*Parenteral Nutrition/adverse effects/economics&lt;/keyword&gt;&lt;keyword&gt;Parenteral Nutrition, Total/adverse effects/economics/statistics &amp;amp; numerical data&lt;/keyword&gt;&lt;keyword&gt;Perioperative Care&lt;/keyword&gt;&lt;keyword&gt;*Perioperative Period&lt;/keyword&gt;&lt;keyword&gt;Postoperative Complications/prevention &amp;amp; control&lt;/keyword&gt;&lt;/keywords&gt;&lt;dates&gt;&lt;year&gt;2013&lt;/year&gt;&lt;pub-dates&gt;&lt;date&gt;Feb 21&lt;/date&gt;&lt;/pub-dates&gt;&lt;/dates&gt;&lt;isbn&gt;2072-6643 (Electronic)&amp;#xD;2072-6643 (Linking)&lt;/isbn&gt;&lt;accession-num&gt;23429491&lt;/accession-num&gt;&lt;urls&gt;&lt;related-urls&gt;&lt;url&gt;http://www.ncbi.nlm.nih.gov/pubmed/23429491&lt;/url&gt;&lt;/related-urls&gt;&lt;/urls&gt;&lt;custom2&gt;3635216&lt;/custom2&gt;&lt;electronic-resource-num&gt;10.3390/nu5020608&lt;/electronic-resource-num&gt;&lt;/record&gt;&lt;/Cite&gt;&lt;/EndNote&gt;</w:instrText>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r>
        <w:fldChar w:fldCharType="begin"/>
      </w:r>
      <w:r>
        <w:instrText xml:space="preserve"> HYPERLINK \l "_ENREF_9" \o "Abunnaja, 2013 #10" </w:instrText>
      </w:r>
      <w:r>
        <w:fldChar w:fldCharType="separate"/>
      </w:r>
      <w:r>
        <w:rPr>
          <w:rFonts w:ascii="Times New Roman" w:hAnsi="Times New Roman" w:cs="Times New Roman"/>
          <w:color w:val="0000FF"/>
          <w:sz w:val="24"/>
          <w:szCs w:val="32"/>
        </w:rPr>
        <w:t>9</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ascii="Times New Roman" w:hAnsi="Times New Roman" w:cs="Times New Roman"/>
          <w:sz w:val="24"/>
        </w:rPr>
        <w:t>.</w:t>
      </w:r>
      <w:r>
        <w:rPr>
          <w:rFonts w:hint="eastAsia" w:ascii="Times New Roman" w:hAnsi="Times New Roman" w:cs="Times New Roman"/>
          <w:sz w:val="24"/>
        </w:rPr>
        <w:t xml:space="preserve"> </w:t>
      </w:r>
    </w:p>
    <w:p w14:paraId="22B1DBA3">
      <w:pPr>
        <w:adjustRightInd w:val="0"/>
        <w:snapToGrid w:val="0"/>
        <w:spacing w:line="480" w:lineRule="auto"/>
        <w:ind w:firstLine="480" w:firstLineChars="200"/>
        <w:rPr>
          <w:rFonts w:ascii="Times New Roman" w:hAnsi="Times New Roman" w:cs="Times New Roman"/>
          <w:sz w:val="24"/>
        </w:rPr>
      </w:pPr>
      <w:r>
        <w:rPr>
          <w:rFonts w:ascii="Times New Roman" w:hAnsi="Times New Roman" w:cs="Times New Roman"/>
          <w:sz w:val="24"/>
        </w:rPr>
        <w:t xml:space="preserve">Despite the benefits of prone ventilation and enteral nutrition </w:t>
      </w:r>
      <w:r>
        <w:rPr>
          <w:rFonts w:hint="eastAsia" w:ascii="Times New Roman" w:hAnsi="Times New Roman" w:cs="Times New Roman"/>
          <w:sz w:val="24"/>
        </w:rPr>
        <w:t xml:space="preserve">support </w:t>
      </w:r>
      <w:r>
        <w:rPr>
          <w:rFonts w:ascii="Times New Roman" w:hAnsi="Times New Roman" w:cs="Times New Roman"/>
          <w:sz w:val="24"/>
        </w:rPr>
        <w:t>individually</w:t>
      </w:r>
      <w:r>
        <w:rPr>
          <w:rFonts w:hint="eastAsia" w:ascii="Times New Roman" w:hAnsi="Times New Roman" w:cs="Times New Roman"/>
          <w:sz w:val="24"/>
        </w:rPr>
        <w:t xml:space="preserve"> </w:t>
      </w:r>
      <w:r>
        <w:rPr>
          <w:rFonts w:ascii="Times New Roman" w:hAnsi="Times New Roman" w:cs="Times New Roman"/>
          <w:color w:val="0000FF"/>
          <w:sz w:val="24"/>
          <w:szCs w:val="32"/>
        </w:rPr>
        <w:fldChar w:fldCharType="begin">
          <w:fldData xml:space="preserve">PEVuZE5vdGU+PENpdGU+PEF1dGhvcj5XYWx0ZXI8L0F1dGhvcj48WWVhcj4yMDIzPC9ZZWFyPjxS
ZWNOdW0+MTE8L1JlY051bT48RGlzcGxheVRleHQ+WzEwLCAxMV08L0Rpc3BsYXlUZXh0PjxyZWNv
cmQ+PHJlYy1udW1iZXI+MTE8L3JlYy1udW1iZXI+PGZvcmVpZ24ta2V5cz48a2V5IGFwcD0iRU4i
IGRiLWlkPSJyYTl0cnpyZTN3cGFzMmV3ZGZxcHdmeDl3ZXRmOXdkMHZyNXIiPjExPC9rZXk+PC9m
b3JlaWduLWtleXM+PHJlZi10eXBlIG5hbWU9IkpvdXJuYWwgQXJ0aWNsZSI+MTc8L3JlZi10eXBl
Pjxjb250cmlidXRvcnM+PGF1dGhvcnM+PGF1dGhvcj5XYWx0ZXIsIFQuPC9hdXRob3I+PGF1dGhv
cj5SaWNhcmQsIEouIEQuPC9hdXRob3I+PC9hdXRob3JzPjwvY29udHJpYnV0b3JzPjxhdXRoLWFk
ZHJlc3M+VW5pdmVyc2l0ZSBQYXJpcyBDaXRlLCBBUC1IUCwgSG9waXRhbCBMb3VpcyBNb3VyaWVy
LCBETVUgRVNQUklULCBTZXJ2aWNlIGRlIE1lZGVjaW5lIEludGVuc2l2ZSBSZWFuaW1hdGlvbiwg
OTI3MDAsIENvbG9tYmVzLCBGcmFuY2UuIHRoYWlzLndhbHRlcjEwQGdtYWlsLmNvbS4mI3hEO1Vu
aXZlcnNpdGUgUGFyaXMgQ2l0ZSwgQVAtSFAsIEhvcGl0YWwgTG91aXMgTW91cmllciwgRE1VIEVT
UFJJVCwgU2VydmljZSBkZSBNZWRlY2luZSBJbnRlbnNpdmUgUmVhbmltYXRpb24sIDkyNzAwLCBD
b2xvbWJlcywgRnJhbmNlLiBqZWFuLWRhbWllbi5yaWNhcmRAYXBocC5mci4mI3hEO1VuaXZlcnNp
dGUgUGFyaXMgQ2l0ZSwgVU1SMTEzNyBJQU1FLCBJTlNFUk0sIDc1MDE4LCBQYXJpcywgRnJhbmNl
LiBqZWFuLWRhbWllbi5yaWNhcmRAYXBocC5mci48L2F1dGgtYWRkcmVzcz48dGl0bGVzPjx0aXRs
ZT5FeHRlbmRlZCBwcm9uZSBwb3NpdGlvbmluZyBmb3IgaW50dWJhdGVkIEFSRFM6IGEgcmV2aWV3
PC90aXRsZT48c2Vjb25kYXJ5LXRpdGxlPkNyaXQgQ2FyZTwvc2Vjb25kYXJ5LXRpdGxlPjxhbHQt
dGl0bGU+Q3JpdGljYWwgY2FyZTwvYWx0LXRpdGxlPjwvdGl0bGVzPjxwZXJpb2RpY2FsPjxmdWxs
LXRpdGxlPkNyaXQgQ2FyZTwvZnVsbC10aXRsZT48YWJici0xPkNyaXRpY2FsIGNhcmU8L2FiYnIt
MT48L3BlcmlvZGljYWw+PGFsdC1wZXJpb2RpY2FsPjxmdWxsLXRpdGxlPkNyaXQgQ2FyZTwvZnVs
bC10aXRsZT48YWJici0xPkNyaXRpY2FsIGNhcmU8L2FiYnItMT48L2FsdC1wZXJpb2RpY2FsPjxw
YWdlcz4yNjQ8L3BhZ2VzPjx2b2x1bWU+Mjc8L3ZvbHVtZT48bnVtYmVyPjE8L251bWJlcj48a2V5
d29yZHM+PGtleXdvcmQ+SHVtYW5zPC9rZXl3b3JkPjxrZXl3b3JkPlByb25lIFBvc2l0aW9uPC9r
ZXl3b3JkPjxrZXl3b3JkPlBhbmRlbWljczwva2V5d29yZD48a2V5d29yZD5SZXRyb3NwZWN0aXZl
IFN0dWRpZXM8L2tleXdvcmQ+PGtleXdvcmQ+KlJlc3BpcmF0b3J5IERpc3RyZXNzIFN5bmRyb21l
PC9rZXl3b3JkPjxrZXl3b3JkPipDT1ZJRC0xOS9jb21wbGljYXRpb25zPC9rZXl3b3JkPjxrZXl3
b3JkPlJlc3BpcmF0aW9uLCBBcnRpZmljaWFsL2FkdmVyc2UgZWZmZWN0czwva2V5d29yZD48a2V5
d29yZD5QYXRpZW50IFBvc2l0aW9uaW5nL2FkdmVyc2UgZWZmZWN0czwva2V5d29yZD48L2tleXdv
cmRzPjxkYXRlcz48eWVhcj4yMDIzPC95ZWFyPjxwdWItZGF0ZXM+PGRhdGU+SnVsIDU8L2RhdGU+
PC9wdWItZGF0ZXM+PC9kYXRlcz48aXNibj4xNDY2LTYwOVggKEVsZWN0cm9uaWMpJiN4RDsxMzY0
LTg1MzUgKFByaW50KSYjeEQ7MTM2NC04NTM1IChMaW5raW5nKTwvaXNibj48YWNjZXNzaW9uLW51
bT4zNzQwODA3NDwvYWNjZXNzaW9uLW51bT48dXJscz48cmVsYXRlZC11cmxzPjx1cmw+aHR0cDov
L3d3dy5uY2JpLm5sbS5uaWguZ292L3B1Ym1lZC8zNzQwODA3NDwvdXJsPjwvcmVsYXRlZC11cmxz
PjwvdXJscz48Y3VzdG9tMj4xMDMyMDk2ODwvY3VzdG9tMj48ZWxlY3Ryb25pYy1yZXNvdXJjZS1u
dW0+MTAuMTE4Ni9zMTMwNTQtMDIzLTA0NTI2LTI8L2VsZWN0cm9uaWMtcmVzb3VyY2UtbnVtPjwv
cmVjb3JkPjwvQ2l0ZT48Q2l0ZT48QXV0aG9yPkpvcmRhbjwvQXV0aG9yPjxZZWFyPjIwMjA8L1ll
YXI+PFJlY051bT4xMjwvUmVjTnVtPjxyZWNvcmQ+PHJlYy1udW1iZXI+MTI8L3JlYy1udW1iZXI+
PGZvcmVpZ24ta2V5cz48a2V5IGFwcD0iRU4iIGRiLWlkPSJyYTl0cnpyZTN3cGFzMmV3ZGZxcHdm
eDl3ZXRmOXdkMHZyNXIiPjEyPC9rZXk+PC9mb3JlaWduLWtleXM+PHJlZi10eXBlIG5hbWU9Ikpv
dXJuYWwgQXJ0aWNsZSI+MTc8L3JlZi10eXBlPjxjb250cmlidXRvcnM+PGF1dGhvcnM+PGF1dGhv
cj5Kb3JkYW4sIEUuIEEuPC9hdXRob3I+PGF1dGhvcj5Nb29yZSwgUy4gQy48L2F1dGhvcj48L2F1
dGhvcnM+PC9jb250cmlidXRvcnM+PGF1dGgtYWRkcmVzcz5NZWRpY2FsIEludGVuc2l2ZSBDYXJl
IFVuaXQsIFRlbm5lc3NlZSBWYWxsZXkgSGVhbHRoY2FyZSBTeXN0ZW0sIE5hc2h2aWxsZSwgVGVu
bmVzc2VlLiYjeEQ7U2Nob29sIG9mIE51cnNpbmcsIE1pZGRsZSBUZW5uZXNzZWUgU3RhdGUgVW5p
dmVyc2l0eSwgTXVyZnJlZXNib3JvLCBUZW5uZXNzZWUuPC9hdXRoLWFkZHJlc3M+PHRpdGxlcz48
dGl0bGU+RW50ZXJhbCBudXRyaXRpb24gaW4gY3JpdGljYWxseSBpbGwgYWR1bHRzOiBMaXRlcmF0
dXJlIHJldmlldyBvZiBwcm90b2NvbHM8L3RpdGxlPjxzZWNvbmRhcnktdGl0bGU+TnVycyBDcml0
IENhcmU8L3NlY29uZGFyeS10aXRsZT48YWx0LXRpdGxlPk51cnNpbmcgaW4gY3JpdGljYWwgY2Fy
ZTwvYWx0LXRpdGxlPjwvdGl0bGVzPjxwZXJpb2RpY2FsPjxmdWxsLXRpdGxlPk51cnMgQ3JpdCBD
YXJlPC9mdWxsLXRpdGxlPjxhYmJyLTE+TnVyc2luZyBpbiBjcml0aWNhbCBjYXJlPC9hYmJyLTE+
PC9wZXJpb2RpY2FsPjxhbHQtcGVyaW9kaWNhbD48ZnVsbC10aXRsZT5OdXJzIENyaXQgQ2FyZTwv
ZnVsbC10aXRsZT48YWJici0xPk51cnNpbmcgaW4gY3JpdGljYWwgY2FyZTwvYWJici0xPjwvYWx0
LXBlcmlvZGljYWw+PHBhZ2VzPjI0LTMwPC9wYWdlcz48dm9sdW1lPjI1PC92b2x1bWU+PG51bWJl
cj4xPC9udW1iZXI+PGtleXdvcmRzPjxrZXl3b3JkPkNsaW5pY2FsIFByb3RvY29scy8qc3RhbmRh
cmRzPC9rZXl3b3JkPjxrZXl3b3JkPkNyaXRpY2FsIENhcmUgTnVyc2luZzwva2V5d29yZD48a2V5
d29yZD4qQ3JpdGljYWwgSWxsbmVzczwva2V5d29yZD48a2V5d29yZD4qRW50ZXJhbCBOdXRyaXRp
b24vbnVyc2luZy9zdGFuZGFyZHM8L2tleXdvcmQ+PGtleXdvcmQ+KkV2aWRlbmNlLUJhc2VkIFBy
YWN0aWNlPC9rZXl3b3JkPjxrZXl3b3JkPkh1bWFuczwva2V5d29yZD48a2V5d29yZD5JbnRlbnNp
dmUgQ2FyZSBVbml0czwva2V5d29yZD48a2V5d29yZD5UaW1lIEZhY3RvcnM8L2tleXdvcmQ+PC9r
ZXl3b3Jkcz48ZGF0ZXM+PHllYXI+MjAyMDwveWVhcj48cHViLWRhdGVzPjxkYXRlPkphbjwvZGF0
ZT48L3B1Yi1kYXRlcz48L2RhdGVzPjxpc2JuPjE0NzgtNTE1MyAoRWxlY3Ryb25pYykmI3hEOzEz
NjItMTAxNyAoTGlua2luZyk8L2lzYm4+PGFjY2Vzc2lvbi1udW0+MzE2MDI3MTI8L2FjY2Vzc2lv
bi1udW0+PHVybHM+PHJlbGF0ZWQtdXJscz48dXJsPmh0dHA6Ly93d3cubmNiaS5ubG0ubmloLmdv
di9wdWJtZWQvMzE2MDI3MTI8L3VybD48L3JlbGF0ZWQtdXJscz48L3VybHM+PGVsZWN0cm9uaWMt
cmVzb3VyY2UtbnVtPjEwLjExMTEvbmljYy4xMjQ3NTwvZWxlY3Ryb25pYy1yZXNvdXJjZS1udW0+
PC9yZWNvcmQ+PC9DaXRlPjwvRW5kTm90ZT4A
</w:fldData>
        </w:fldChar>
      </w:r>
      <w:r>
        <w:rPr>
          <w:rFonts w:ascii="Times New Roman" w:hAnsi="Times New Roman" w:cs="Times New Roman"/>
          <w:color w:val="0000FF"/>
          <w:sz w:val="24"/>
          <w:szCs w:val="32"/>
        </w:rPr>
        <w:instrText xml:space="preserve"> ADDIN EN.CITE </w:instrText>
      </w:r>
      <w:r>
        <w:rPr>
          <w:rFonts w:ascii="Times New Roman" w:hAnsi="Times New Roman" w:cs="Times New Roman"/>
          <w:color w:val="0000FF"/>
          <w:sz w:val="24"/>
          <w:szCs w:val="32"/>
        </w:rPr>
        <w:fldChar w:fldCharType="begin">
          <w:fldData xml:space="preserve">PEVuZE5vdGU+PENpdGU+PEF1dGhvcj5XYWx0ZXI8L0F1dGhvcj48WWVhcj4yMDIzPC9ZZWFyPjxS
ZWNOdW0+MTE8L1JlY051bT48RGlzcGxheVRleHQ+WzEwLCAxMV08L0Rpc3BsYXlUZXh0PjxyZWNv
cmQ+PHJlYy1udW1iZXI+MTE8L3JlYy1udW1iZXI+PGZvcmVpZ24ta2V5cz48a2V5IGFwcD0iRU4i
IGRiLWlkPSJyYTl0cnpyZTN3cGFzMmV3ZGZxcHdmeDl3ZXRmOXdkMHZyNXIiPjExPC9rZXk+PC9m
b3JlaWduLWtleXM+PHJlZi10eXBlIG5hbWU9IkpvdXJuYWwgQXJ0aWNsZSI+MTc8L3JlZi10eXBl
Pjxjb250cmlidXRvcnM+PGF1dGhvcnM+PGF1dGhvcj5XYWx0ZXIsIFQuPC9hdXRob3I+PGF1dGhv
cj5SaWNhcmQsIEouIEQuPC9hdXRob3I+PC9hdXRob3JzPjwvY29udHJpYnV0b3JzPjxhdXRoLWFk
ZHJlc3M+VW5pdmVyc2l0ZSBQYXJpcyBDaXRlLCBBUC1IUCwgSG9waXRhbCBMb3VpcyBNb3VyaWVy
LCBETVUgRVNQUklULCBTZXJ2aWNlIGRlIE1lZGVjaW5lIEludGVuc2l2ZSBSZWFuaW1hdGlvbiwg
OTI3MDAsIENvbG9tYmVzLCBGcmFuY2UuIHRoYWlzLndhbHRlcjEwQGdtYWlsLmNvbS4mI3hEO1Vu
aXZlcnNpdGUgUGFyaXMgQ2l0ZSwgQVAtSFAsIEhvcGl0YWwgTG91aXMgTW91cmllciwgRE1VIEVT
UFJJVCwgU2VydmljZSBkZSBNZWRlY2luZSBJbnRlbnNpdmUgUmVhbmltYXRpb24sIDkyNzAwLCBD
b2xvbWJlcywgRnJhbmNlLiBqZWFuLWRhbWllbi5yaWNhcmRAYXBocC5mci4mI3hEO1VuaXZlcnNp
dGUgUGFyaXMgQ2l0ZSwgVU1SMTEzNyBJQU1FLCBJTlNFUk0sIDc1MDE4LCBQYXJpcywgRnJhbmNl
LiBqZWFuLWRhbWllbi5yaWNhcmRAYXBocC5mci48L2F1dGgtYWRkcmVzcz48dGl0bGVzPjx0aXRs
ZT5FeHRlbmRlZCBwcm9uZSBwb3NpdGlvbmluZyBmb3IgaW50dWJhdGVkIEFSRFM6IGEgcmV2aWV3
PC90aXRsZT48c2Vjb25kYXJ5LXRpdGxlPkNyaXQgQ2FyZTwvc2Vjb25kYXJ5LXRpdGxlPjxhbHQt
dGl0bGU+Q3JpdGljYWwgY2FyZTwvYWx0LXRpdGxlPjwvdGl0bGVzPjxwZXJpb2RpY2FsPjxmdWxs
LXRpdGxlPkNyaXQgQ2FyZTwvZnVsbC10aXRsZT48YWJici0xPkNyaXRpY2FsIGNhcmU8L2FiYnIt
MT48L3BlcmlvZGljYWw+PGFsdC1wZXJpb2RpY2FsPjxmdWxsLXRpdGxlPkNyaXQgQ2FyZTwvZnVs
bC10aXRsZT48YWJici0xPkNyaXRpY2FsIGNhcmU8L2FiYnItMT48L2FsdC1wZXJpb2RpY2FsPjxw
YWdlcz4yNjQ8L3BhZ2VzPjx2b2x1bWU+Mjc8L3ZvbHVtZT48bnVtYmVyPjE8L251bWJlcj48a2V5
d29yZHM+PGtleXdvcmQ+SHVtYW5zPC9rZXl3b3JkPjxrZXl3b3JkPlByb25lIFBvc2l0aW9uPC9r
ZXl3b3JkPjxrZXl3b3JkPlBhbmRlbWljczwva2V5d29yZD48a2V5d29yZD5SZXRyb3NwZWN0aXZl
IFN0dWRpZXM8L2tleXdvcmQ+PGtleXdvcmQ+KlJlc3BpcmF0b3J5IERpc3RyZXNzIFN5bmRyb21l
PC9rZXl3b3JkPjxrZXl3b3JkPipDT1ZJRC0xOS9jb21wbGljYXRpb25zPC9rZXl3b3JkPjxrZXl3
b3JkPlJlc3BpcmF0aW9uLCBBcnRpZmljaWFsL2FkdmVyc2UgZWZmZWN0czwva2V5d29yZD48a2V5
d29yZD5QYXRpZW50IFBvc2l0aW9uaW5nL2FkdmVyc2UgZWZmZWN0czwva2V5d29yZD48L2tleXdv
cmRzPjxkYXRlcz48eWVhcj4yMDIzPC95ZWFyPjxwdWItZGF0ZXM+PGRhdGU+SnVsIDU8L2RhdGU+
PC9wdWItZGF0ZXM+PC9kYXRlcz48aXNibj4xNDY2LTYwOVggKEVsZWN0cm9uaWMpJiN4RDsxMzY0
LTg1MzUgKFByaW50KSYjeEQ7MTM2NC04NTM1IChMaW5raW5nKTwvaXNibj48YWNjZXNzaW9uLW51
bT4zNzQwODA3NDwvYWNjZXNzaW9uLW51bT48dXJscz48cmVsYXRlZC11cmxzPjx1cmw+aHR0cDov
L3d3dy5uY2JpLm5sbS5uaWguZ292L3B1Ym1lZC8zNzQwODA3NDwvdXJsPjwvcmVsYXRlZC11cmxz
PjwvdXJscz48Y3VzdG9tMj4xMDMyMDk2ODwvY3VzdG9tMj48ZWxlY3Ryb25pYy1yZXNvdXJjZS1u
dW0+MTAuMTE4Ni9zMTMwNTQtMDIzLTA0NTI2LTI8L2VsZWN0cm9uaWMtcmVzb3VyY2UtbnVtPjwv
cmVjb3JkPjwvQ2l0ZT48Q2l0ZT48QXV0aG9yPkpvcmRhbjwvQXV0aG9yPjxZZWFyPjIwMjA8L1ll
YXI+PFJlY051bT4xMjwvUmVjTnVtPjxyZWNvcmQ+PHJlYy1udW1iZXI+MTI8L3JlYy1udW1iZXI+
PGZvcmVpZ24ta2V5cz48a2V5IGFwcD0iRU4iIGRiLWlkPSJyYTl0cnpyZTN3cGFzMmV3ZGZxcHdm
eDl3ZXRmOXdkMHZyNXIiPjEyPC9rZXk+PC9mb3JlaWduLWtleXM+PHJlZi10eXBlIG5hbWU9Ikpv
dXJuYWwgQXJ0aWNsZSI+MTc8L3JlZi10eXBlPjxjb250cmlidXRvcnM+PGF1dGhvcnM+PGF1dGhv
cj5Kb3JkYW4sIEUuIEEuPC9hdXRob3I+PGF1dGhvcj5Nb29yZSwgUy4gQy48L2F1dGhvcj48L2F1
dGhvcnM+PC9jb250cmlidXRvcnM+PGF1dGgtYWRkcmVzcz5NZWRpY2FsIEludGVuc2l2ZSBDYXJl
IFVuaXQsIFRlbm5lc3NlZSBWYWxsZXkgSGVhbHRoY2FyZSBTeXN0ZW0sIE5hc2h2aWxsZSwgVGVu
bmVzc2VlLiYjeEQ7U2Nob29sIG9mIE51cnNpbmcsIE1pZGRsZSBUZW5uZXNzZWUgU3RhdGUgVW5p
dmVyc2l0eSwgTXVyZnJlZXNib3JvLCBUZW5uZXNzZWUuPC9hdXRoLWFkZHJlc3M+PHRpdGxlcz48
dGl0bGU+RW50ZXJhbCBudXRyaXRpb24gaW4gY3JpdGljYWxseSBpbGwgYWR1bHRzOiBMaXRlcmF0
dXJlIHJldmlldyBvZiBwcm90b2NvbHM8L3RpdGxlPjxzZWNvbmRhcnktdGl0bGU+TnVycyBDcml0
IENhcmU8L3NlY29uZGFyeS10aXRsZT48YWx0LXRpdGxlPk51cnNpbmcgaW4gY3JpdGljYWwgY2Fy
ZTwvYWx0LXRpdGxlPjwvdGl0bGVzPjxwZXJpb2RpY2FsPjxmdWxsLXRpdGxlPk51cnMgQ3JpdCBD
YXJlPC9mdWxsLXRpdGxlPjxhYmJyLTE+TnVyc2luZyBpbiBjcml0aWNhbCBjYXJlPC9hYmJyLTE+
PC9wZXJpb2RpY2FsPjxhbHQtcGVyaW9kaWNhbD48ZnVsbC10aXRsZT5OdXJzIENyaXQgQ2FyZTwv
ZnVsbC10aXRsZT48YWJici0xPk51cnNpbmcgaW4gY3JpdGljYWwgY2FyZTwvYWJici0xPjwvYWx0
LXBlcmlvZGljYWw+PHBhZ2VzPjI0LTMwPC9wYWdlcz48dm9sdW1lPjI1PC92b2x1bWU+PG51bWJl
cj4xPC9udW1iZXI+PGtleXdvcmRzPjxrZXl3b3JkPkNsaW5pY2FsIFByb3RvY29scy8qc3RhbmRh
cmRzPC9rZXl3b3JkPjxrZXl3b3JkPkNyaXRpY2FsIENhcmUgTnVyc2luZzwva2V5d29yZD48a2V5
d29yZD4qQ3JpdGljYWwgSWxsbmVzczwva2V5d29yZD48a2V5d29yZD4qRW50ZXJhbCBOdXRyaXRp
b24vbnVyc2luZy9zdGFuZGFyZHM8L2tleXdvcmQ+PGtleXdvcmQ+KkV2aWRlbmNlLUJhc2VkIFBy
YWN0aWNlPC9rZXl3b3JkPjxrZXl3b3JkPkh1bWFuczwva2V5d29yZD48a2V5d29yZD5JbnRlbnNp
dmUgQ2FyZSBVbml0czwva2V5d29yZD48a2V5d29yZD5UaW1lIEZhY3RvcnM8L2tleXdvcmQ+PC9r
ZXl3b3Jkcz48ZGF0ZXM+PHllYXI+MjAyMDwveWVhcj48cHViLWRhdGVzPjxkYXRlPkphbjwvZGF0
ZT48L3B1Yi1kYXRlcz48L2RhdGVzPjxpc2JuPjE0NzgtNTE1MyAoRWxlY3Ryb25pYykmI3hEOzEz
NjItMTAxNyAoTGlua2luZyk8L2lzYm4+PGFjY2Vzc2lvbi1udW0+MzE2MDI3MTI8L2FjY2Vzc2lv
bi1udW0+PHVybHM+PHJlbGF0ZWQtdXJscz48dXJsPmh0dHA6Ly93d3cubmNiaS5ubG0ubmloLmdv
di9wdWJtZWQvMzE2MDI3MTI8L3VybD48L3JlbGF0ZWQtdXJscz48L3VybHM+PGVsZWN0cm9uaWMt
cmVzb3VyY2UtbnVtPjEwLjExMTEvbmljYy4xMjQ3NTwvZWxlY3Ryb25pYy1yZXNvdXJjZS1udW0+
PC9yZWNvcmQ+PC9DaXRlPjwvRW5kTm90ZT4A
</w:fldData>
        </w:fldChar>
      </w:r>
      <w:r>
        <w:rPr>
          <w:rFonts w:ascii="Times New Roman" w:hAnsi="Times New Roman" w:cs="Times New Roman"/>
          <w:color w:val="0000FF"/>
          <w:sz w:val="24"/>
          <w:szCs w:val="32"/>
        </w:rPr>
        <w:instrText xml:space="preserve"> ADDIN EN.CITE.DATA </w:instrTex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r>
        <w:fldChar w:fldCharType="begin"/>
      </w:r>
      <w:r>
        <w:instrText xml:space="preserve"> HYPERLINK \l "_ENREF_10" \o "Walter, 2023 #11" </w:instrText>
      </w:r>
      <w:r>
        <w:fldChar w:fldCharType="separate"/>
      </w:r>
      <w:r>
        <w:rPr>
          <w:rFonts w:ascii="Times New Roman" w:hAnsi="Times New Roman" w:cs="Times New Roman"/>
          <w:color w:val="0000FF"/>
          <w:sz w:val="24"/>
          <w:szCs w:val="32"/>
        </w:rPr>
        <w:t>10</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 xml:space="preserve">, </w:t>
      </w:r>
      <w:r>
        <w:fldChar w:fldCharType="begin"/>
      </w:r>
      <w:r>
        <w:instrText xml:space="preserve"> HYPERLINK \l "_ENREF_11" \o "Jordan, 2020 #12" </w:instrText>
      </w:r>
      <w:r>
        <w:fldChar w:fldCharType="separate"/>
      </w:r>
      <w:r>
        <w:rPr>
          <w:rFonts w:ascii="Times New Roman" w:hAnsi="Times New Roman" w:cs="Times New Roman"/>
          <w:color w:val="0000FF"/>
          <w:sz w:val="24"/>
          <w:szCs w:val="32"/>
        </w:rPr>
        <w:t>11</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ascii="Times New Roman" w:hAnsi="Times New Roman" w:cs="Times New Roman"/>
          <w:sz w:val="24"/>
        </w:rPr>
        <w:t>, their combined effects on severe pneumonia have not been extensively studied. The integration of these two interventions could potentially address the dual challenges of respiratory compromise and systemic inflammation more effectively. This study aims to evaluate the synergistic effects of prone mechanical ventilation and enteral nutrition</w:t>
      </w:r>
      <w:r>
        <w:rPr>
          <w:rFonts w:hint="eastAsia" w:ascii="Times New Roman" w:hAnsi="Times New Roman" w:cs="Times New Roman"/>
          <w:sz w:val="24"/>
        </w:rPr>
        <w:t xml:space="preserve"> support</w:t>
      </w:r>
      <w:r>
        <w:rPr>
          <w:rFonts w:ascii="Times New Roman" w:hAnsi="Times New Roman" w:cs="Times New Roman"/>
          <w:sz w:val="24"/>
        </w:rPr>
        <w:t xml:space="preserve"> in patients with severe pneumonia. By analyzing changes in respiratory parameters, nutritional indices, inflammatory markers, and adverse </w:t>
      </w:r>
      <w:r>
        <w:rPr>
          <w:rFonts w:hint="eastAsia" w:ascii="Times New Roman" w:hAnsi="Times New Roman" w:cs="Times New Roman"/>
          <w:sz w:val="24"/>
        </w:rPr>
        <w:t>reaction</w:t>
      </w:r>
      <w:r>
        <w:rPr>
          <w:rFonts w:ascii="Times New Roman" w:hAnsi="Times New Roman" w:cs="Times New Roman"/>
          <w:sz w:val="24"/>
        </w:rPr>
        <w:t xml:space="preserve"> rates, this research seeks to provide robust evidence for the clinical utility of this combined therapeutic strategy</w:t>
      </w:r>
      <w:r>
        <w:rPr>
          <w:rFonts w:hint="eastAsia" w:ascii="Times New Roman" w:hAnsi="Times New Roman" w:cs="Times New Roman"/>
          <w:sz w:val="24"/>
        </w:rPr>
        <w:t>.</w:t>
      </w:r>
    </w:p>
    <w:p w14:paraId="185F08BB">
      <w:pPr>
        <w:adjustRightInd w:val="0"/>
        <w:snapToGrid w:val="0"/>
        <w:spacing w:line="480" w:lineRule="auto"/>
        <w:ind w:firstLine="420" w:firstLineChars="200"/>
        <w:rPr>
          <w:rFonts w:ascii="Times New Roman" w:hAnsi="Times New Roman" w:cs="Times New Roman"/>
        </w:rPr>
      </w:pPr>
    </w:p>
    <w:p w14:paraId="59F58178">
      <w:pPr>
        <w:adjustRightInd w:val="0"/>
        <w:snapToGrid w:val="0"/>
        <w:spacing w:line="480" w:lineRule="auto"/>
        <w:rPr>
          <w:rFonts w:ascii="Times New Roman" w:hAnsi="Times New Roman" w:cs="Times New Roman"/>
          <w:b/>
          <w:bCs/>
          <w:sz w:val="32"/>
          <w:szCs w:val="32"/>
        </w:rPr>
      </w:pPr>
      <w:r>
        <w:rPr>
          <w:rFonts w:hint="eastAsia" w:ascii="Times New Roman" w:hAnsi="Times New Roman" w:cs="Times New Roman"/>
          <w:b/>
          <w:bCs/>
          <w:sz w:val="32"/>
          <w:szCs w:val="32"/>
        </w:rPr>
        <w:t>Materials and m</w:t>
      </w:r>
      <w:r>
        <w:rPr>
          <w:rFonts w:ascii="Times New Roman" w:hAnsi="Times New Roman" w:cs="Times New Roman"/>
          <w:b/>
          <w:bCs/>
          <w:sz w:val="32"/>
          <w:szCs w:val="32"/>
        </w:rPr>
        <w:t>ethods</w:t>
      </w:r>
    </w:p>
    <w:p w14:paraId="5BCB0D2A">
      <w:pPr>
        <w:adjustRightInd w:val="0"/>
        <w:snapToGrid w:val="0"/>
        <w:spacing w:line="480" w:lineRule="auto"/>
        <w:rPr>
          <w:rFonts w:ascii="Times New Roman" w:hAnsi="Times New Roman" w:cs="Times New Roman"/>
          <w:b/>
          <w:bCs/>
          <w:sz w:val="24"/>
        </w:rPr>
      </w:pPr>
      <w:r>
        <w:rPr>
          <w:rFonts w:hint="eastAsia" w:ascii="Times New Roman" w:hAnsi="Times New Roman" w:cs="Times New Roman"/>
          <w:b/>
          <w:bCs/>
          <w:sz w:val="24"/>
        </w:rPr>
        <w:t>Ethics statement</w:t>
      </w:r>
    </w:p>
    <w:p w14:paraId="79B537D1">
      <w:pPr>
        <w:adjustRightInd w:val="0"/>
        <w:snapToGrid w:val="0"/>
        <w:spacing w:line="480" w:lineRule="auto"/>
        <w:ind w:firstLine="480" w:firstLineChars="200"/>
        <w:rPr>
          <w:rFonts w:ascii="Times New Roman" w:hAnsi="Times New Roman" w:cs="Times New Roman"/>
          <w:b/>
          <w:bCs/>
          <w:sz w:val="24"/>
        </w:rPr>
      </w:pPr>
      <w:r>
        <w:rPr>
          <w:rFonts w:ascii="Times New Roman" w:hAnsi="Times New Roman" w:cs="Times New Roman"/>
          <w:sz w:val="24"/>
        </w:rPr>
        <w:t>The study was approved by the Institutional Review Board of</w:t>
      </w:r>
      <w:r>
        <w:rPr>
          <w:rFonts w:hint="eastAsia" w:ascii="Times New Roman" w:hAnsi="Times New Roman" w:cs="Times New Roman"/>
          <w:sz w:val="24"/>
        </w:rPr>
        <w:t xml:space="preserve"> </w:t>
      </w:r>
      <w:r>
        <w:rPr>
          <w:rFonts w:hint="default" w:ascii="Times New Roman" w:hAnsi="Times New Roman" w:eastAsia="宋体" w:cs="Times New Roman"/>
          <w:sz w:val="24"/>
          <w:szCs w:val="24"/>
        </w:rPr>
        <w:t xml:space="preserve">First </w:t>
      </w:r>
      <w:r>
        <w:rPr>
          <w:rFonts w:hint="eastAsia" w:ascii="Times New Roman" w:hAnsi="Times New Roman" w:eastAsia="宋体" w:cs="Times New Roman"/>
          <w:sz w:val="24"/>
          <w:szCs w:val="24"/>
          <w:lang w:val="en-US" w:eastAsia="zh-CN"/>
        </w:rPr>
        <w:t>People</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s </w:t>
      </w:r>
      <w:r>
        <w:rPr>
          <w:rFonts w:hint="default" w:ascii="Times New Roman" w:hAnsi="Times New Roman" w:eastAsia="宋体" w:cs="Times New Roman"/>
          <w:sz w:val="24"/>
          <w:szCs w:val="24"/>
        </w:rPr>
        <w:t xml:space="preserve">Hospital of </w:t>
      </w:r>
      <w:r>
        <w:rPr>
          <w:rFonts w:hint="eastAsia" w:ascii="Times New Roman" w:hAnsi="Times New Roman" w:eastAsia="宋体" w:cs="Times New Roman"/>
          <w:sz w:val="24"/>
          <w:szCs w:val="24"/>
          <w:lang w:val="en-US" w:eastAsia="zh-CN"/>
        </w:rPr>
        <w:t>Linping District</w:t>
      </w:r>
      <w:r>
        <w:rPr>
          <w:rFonts w:hint="eastAsia" w:ascii="Times New Roman" w:hAnsi="Times New Roman" w:cs="Times New Roman"/>
          <w:sz w:val="24"/>
        </w:rPr>
        <w:t xml:space="preserve"> and written informed consent was obtained from all patients.</w:t>
      </w:r>
    </w:p>
    <w:p w14:paraId="4C077A47">
      <w:pPr>
        <w:adjustRightInd w:val="0"/>
        <w:snapToGrid w:val="0"/>
        <w:spacing w:line="480" w:lineRule="auto"/>
        <w:rPr>
          <w:rFonts w:ascii="Times New Roman" w:hAnsi="Times New Roman" w:cs="Times New Roman"/>
          <w:b/>
          <w:bCs/>
          <w:sz w:val="24"/>
        </w:rPr>
      </w:pPr>
      <w:r>
        <w:rPr>
          <w:rFonts w:ascii="Times New Roman" w:hAnsi="Times New Roman" w:cs="Times New Roman"/>
          <w:b/>
          <w:bCs/>
          <w:sz w:val="24"/>
        </w:rPr>
        <w:t xml:space="preserve">Study </w:t>
      </w:r>
      <w:r>
        <w:rPr>
          <w:rFonts w:hint="eastAsia" w:ascii="Times New Roman" w:hAnsi="Times New Roman" w:cs="Times New Roman"/>
          <w:b/>
          <w:bCs/>
          <w:sz w:val="24"/>
        </w:rPr>
        <w:t>p</w:t>
      </w:r>
      <w:r>
        <w:rPr>
          <w:rFonts w:ascii="Times New Roman" w:hAnsi="Times New Roman" w:cs="Times New Roman"/>
          <w:b/>
          <w:bCs/>
          <w:sz w:val="24"/>
        </w:rPr>
        <w:t>opulation</w:t>
      </w:r>
    </w:p>
    <w:p w14:paraId="1BA6B11D">
      <w:pPr>
        <w:adjustRightInd w:val="0"/>
        <w:snapToGrid w:val="0"/>
        <w:spacing w:line="480" w:lineRule="auto"/>
        <w:ind w:firstLine="480" w:firstLineChars="200"/>
        <w:rPr>
          <w:rFonts w:ascii="Times New Roman" w:hAnsi="Times New Roman" w:cs="Times New Roman"/>
          <w:sz w:val="24"/>
        </w:rPr>
      </w:pPr>
      <w:r>
        <w:rPr>
          <w:rFonts w:ascii="Times New Roman" w:hAnsi="Times New Roman" w:cs="Times New Roman"/>
          <w:sz w:val="24"/>
        </w:rPr>
        <w:t xml:space="preserve">Fifty-five patients with severe pneumonia admitted to </w:t>
      </w:r>
      <w:r>
        <w:rPr>
          <w:rFonts w:hint="default" w:ascii="Times New Roman" w:hAnsi="Times New Roman" w:eastAsia="宋体" w:cs="Times New Roman"/>
          <w:sz w:val="24"/>
          <w:szCs w:val="24"/>
        </w:rPr>
        <w:t xml:space="preserve">First </w:t>
      </w:r>
      <w:r>
        <w:rPr>
          <w:rFonts w:hint="eastAsia" w:ascii="Times New Roman" w:hAnsi="Times New Roman" w:eastAsia="宋体" w:cs="Times New Roman"/>
          <w:sz w:val="24"/>
          <w:szCs w:val="24"/>
          <w:lang w:val="en-US" w:eastAsia="zh-CN"/>
        </w:rPr>
        <w:t>People</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s </w:t>
      </w:r>
      <w:r>
        <w:rPr>
          <w:rFonts w:hint="default" w:ascii="Times New Roman" w:hAnsi="Times New Roman" w:eastAsia="宋体" w:cs="Times New Roman"/>
          <w:sz w:val="24"/>
          <w:szCs w:val="24"/>
        </w:rPr>
        <w:t xml:space="preserve">Hospital of </w:t>
      </w:r>
      <w:r>
        <w:rPr>
          <w:rFonts w:hint="eastAsia" w:ascii="Times New Roman" w:hAnsi="Times New Roman" w:eastAsia="宋体" w:cs="Times New Roman"/>
          <w:sz w:val="24"/>
          <w:szCs w:val="24"/>
          <w:lang w:val="en-US" w:eastAsia="zh-CN"/>
        </w:rPr>
        <w:t xml:space="preserve">Linping District </w:t>
      </w:r>
      <w:r>
        <w:rPr>
          <w:rFonts w:ascii="Times New Roman" w:hAnsi="Times New Roman" w:cs="Times New Roman"/>
          <w:sz w:val="24"/>
        </w:rPr>
        <w:t>from August 2019 to December 2023 were included. Patients were assigned to a control group (n</w:t>
      </w:r>
      <w:r>
        <w:rPr>
          <w:rFonts w:hint="eastAsia" w:ascii="Times New Roman" w:hAnsi="Times New Roman" w:cs="Times New Roman"/>
          <w:sz w:val="24"/>
        </w:rPr>
        <w:t xml:space="preserve"> </w:t>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35) receiving conventional mechanical ventilation combined with early enteral nutrition support, or an observation group (n</w:t>
      </w:r>
      <w:r>
        <w:rPr>
          <w:rFonts w:hint="eastAsia" w:ascii="Times New Roman" w:hAnsi="Times New Roman" w:cs="Times New Roman"/>
          <w:sz w:val="24"/>
        </w:rPr>
        <w:t xml:space="preserve"> </w:t>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20) receiving prone mechanical ventilation combined with early enteral nutrition support.</w:t>
      </w:r>
    </w:p>
    <w:p w14:paraId="30DCBB1D">
      <w:pPr>
        <w:adjustRightInd w:val="0"/>
        <w:snapToGrid w:val="0"/>
        <w:spacing w:line="480" w:lineRule="auto"/>
        <w:rPr>
          <w:rFonts w:ascii="Times New Roman" w:hAnsi="Times New Roman" w:cs="Times New Roman"/>
          <w:b/>
          <w:bCs/>
          <w:sz w:val="24"/>
        </w:rPr>
      </w:pPr>
      <w:r>
        <w:rPr>
          <w:rFonts w:ascii="Times New Roman" w:hAnsi="Times New Roman" w:cs="Times New Roman"/>
          <w:b/>
          <w:bCs/>
          <w:sz w:val="24"/>
        </w:rPr>
        <w:t xml:space="preserve">Inclusion </w:t>
      </w:r>
      <w:r>
        <w:rPr>
          <w:rFonts w:hint="eastAsia" w:ascii="Times New Roman" w:hAnsi="Times New Roman" w:cs="Times New Roman"/>
          <w:b/>
          <w:bCs/>
          <w:sz w:val="24"/>
        </w:rPr>
        <w:t>c</w:t>
      </w:r>
      <w:r>
        <w:rPr>
          <w:rFonts w:ascii="Times New Roman" w:hAnsi="Times New Roman" w:cs="Times New Roman"/>
          <w:b/>
          <w:bCs/>
          <w:sz w:val="24"/>
        </w:rPr>
        <w:t>riteria</w:t>
      </w:r>
    </w:p>
    <w:p w14:paraId="29FAA5F2">
      <w:pPr>
        <w:adjustRightInd w:val="0"/>
        <w:snapToGrid w:val="0"/>
        <w:spacing w:line="480" w:lineRule="auto"/>
        <w:ind w:firstLine="480" w:firstLineChars="200"/>
        <w:rPr>
          <w:rFonts w:ascii="Times New Roman" w:hAnsi="Times New Roman" w:cs="Times New Roman"/>
          <w:sz w:val="24"/>
        </w:rPr>
      </w:pPr>
      <w:r>
        <w:rPr>
          <w:rFonts w:ascii="Times New Roman" w:hAnsi="Times New Roman" w:cs="Times New Roman"/>
          <w:sz w:val="24"/>
        </w:rPr>
        <w:t>Patients were included in the study if they (1) were diagnosed with severe pneumonia based on laboratory test results, imaging studies such as X-rays and CT scans, and clinical examinations; (2) were assessed as having high nutritional risk upon admission using a nutritional risk screening; and (3) had stable vital signs and no barriers to communication.</w:t>
      </w:r>
    </w:p>
    <w:p w14:paraId="69FF3618">
      <w:pPr>
        <w:adjustRightInd w:val="0"/>
        <w:snapToGrid w:val="0"/>
        <w:spacing w:line="480" w:lineRule="auto"/>
        <w:rPr>
          <w:rFonts w:ascii="Times New Roman" w:hAnsi="Times New Roman" w:cs="Times New Roman"/>
          <w:sz w:val="24"/>
        </w:rPr>
      </w:pPr>
      <w:r>
        <w:rPr>
          <w:rFonts w:ascii="Times New Roman" w:hAnsi="Times New Roman" w:cs="Times New Roman"/>
          <w:b/>
          <w:bCs/>
          <w:sz w:val="24"/>
        </w:rPr>
        <w:t xml:space="preserve">Exclusion </w:t>
      </w:r>
      <w:r>
        <w:rPr>
          <w:rFonts w:hint="eastAsia" w:ascii="Times New Roman" w:hAnsi="Times New Roman" w:cs="Times New Roman"/>
          <w:b/>
          <w:bCs/>
          <w:sz w:val="24"/>
        </w:rPr>
        <w:t>c</w:t>
      </w:r>
      <w:r>
        <w:rPr>
          <w:rFonts w:ascii="Times New Roman" w:hAnsi="Times New Roman" w:cs="Times New Roman"/>
          <w:b/>
          <w:bCs/>
          <w:sz w:val="24"/>
        </w:rPr>
        <w:t>riteria</w:t>
      </w:r>
    </w:p>
    <w:p w14:paraId="0DAB6B8A">
      <w:pPr>
        <w:adjustRightInd w:val="0"/>
        <w:snapToGrid w:val="0"/>
        <w:spacing w:line="480" w:lineRule="auto"/>
        <w:ind w:firstLine="480" w:firstLineChars="200"/>
        <w:rPr>
          <w:rFonts w:ascii="Times New Roman" w:hAnsi="Times New Roman" w:cs="Times New Roman"/>
          <w:b/>
          <w:bCs/>
          <w:sz w:val="24"/>
        </w:rPr>
      </w:pPr>
      <w:r>
        <w:rPr>
          <w:rFonts w:ascii="Times New Roman" w:hAnsi="Times New Roman" w:cs="Times New Roman"/>
          <w:sz w:val="24"/>
        </w:rPr>
        <w:t>Patients were excluded from the study if they (1) had comorbid pulmonary organic diseases such as tuberculosis or malignancies; (2) had impaired gastrointestinal function; (3) had severe cardiac, hepatic, or renal diseases or dysfunctions; (4) were unable to adopt the prone position due to conditions such as cerebral hemorrhage or pneumothorax; or (5) were intolerant to enteral nutrition.</w:t>
      </w:r>
    </w:p>
    <w:p w14:paraId="27CEA902">
      <w:pPr>
        <w:adjustRightInd w:val="0"/>
        <w:snapToGrid w:val="0"/>
        <w:spacing w:line="480" w:lineRule="auto"/>
        <w:rPr>
          <w:rFonts w:ascii="Times New Roman" w:hAnsi="Times New Roman" w:cs="Times New Roman"/>
          <w:sz w:val="24"/>
        </w:rPr>
      </w:pPr>
      <w:r>
        <w:rPr>
          <w:rFonts w:ascii="Times New Roman" w:hAnsi="Times New Roman" w:cs="Times New Roman"/>
          <w:b/>
          <w:bCs/>
          <w:sz w:val="24"/>
        </w:rPr>
        <w:t xml:space="preserve">Treatment </w:t>
      </w:r>
      <w:r>
        <w:rPr>
          <w:rFonts w:hint="eastAsia" w:ascii="Times New Roman" w:hAnsi="Times New Roman" w:cs="Times New Roman"/>
          <w:b/>
          <w:bCs/>
          <w:sz w:val="24"/>
        </w:rPr>
        <w:t>m</w:t>
      </w:r>
      <w:r>
        <w:rPr>
          <w:rFonts w:ascii="Times New Roman" w:hAnsi="Times New Roman" w:cs="Times New Roman"/>
          <w:b/>
          <w:bCs/>
          <w:sz w:val="24"/>
        </w:rPr>
        <w:t>ethods</w:t>
      </w:r>
    </w:p>
    <w:p w14:paraId="6D6E4F38">
      <w:pPr>
        <w:adjustRightInd w:val="0"/>
        <w:snapToGrid w:val="0"/>
        <w:spacing w:line="480" w:lineRule="auto"/>
        <w:ind w:firstLine="480" w:firstLineChars="200"/>
        <w:rPr>
          <w:rFonts w:ascii="Times New Roman" w:hAnsi="Times New Roman" w:cs="Times New Roman"/>
          <w:sz w:val="24"/>
        </w:rPr>
      </w:pPr>
      <w:r>
        <w:rPr>
          <w:rFonts w:ascii="Times New Roman" w:hAnsi="Times New Roman" w:cs="Times New Roman"/>
          <w:sz w:val="24"/>
        </w:rPr>
        <w:t>All patients receive</w:t>
      </w:r>
      <w:r>
        <w:rPr>
          <w:rFonts w:hint="eastAsia" w:ascii="Times New Roman" w:hAnsi="Times New Roman" w:cs="Times New Roman"/>
          <w:sz w:val="24"/>
        </w:rPr>
        <w:t>d</w:t>
      </w:r>
      <w:r>
        <w:rPr>
          <w:rFonts w:ascii="Times New Roman" w:hAnsi="Times New Roman" w:cs="Times New Roman"/>
          <w:sz w:val="24"/>
        </w:rPr>
        <w:t xml:space="preserve"> routine examination and internal medicine care, the patient's condition changes and basic vital signs, whether there </w:t>
      </w:r>
      <w:r>
        <w:rPr>
          <w:rFonts w:hint="eastAsia" w:ascii="Times New Roman" w:hAnsi="Times New Roman" w:cs="Times New Roman"/>
          <w:sz w:val="24"/>
        </w:rPr>
        <w:t>wa</w:t>
      </w:r>
      <w:r>
        <w:rPr>
          <w:rFonts w:ascii="Times New Roman" w:hAnsi="Times New Roman" w:cs="Times New Roman"/>
          <w:sz w:val="24"/>
        </w:rPr>
        <w:t>s any damage to the digestive, nervous, circulatory and other systems</w:t>
      </w:r>
      <w:r>
        <w:rPr>
          <w:rFonts w:hint="eastAsia" w:ascii="Times New Roman" w:hAnsi="Times New Roman" w:cs="Times New Roman"/>
          <w:sz w:val="24"/>
        </w:rPr>
        <w:t xml:space="preserve"> were </w:t>
      </w:r>
      <w:r>
        <w:rPr>
          <w:rFonts w:ascii="Times New Roman" w:hAnsi="Times New Roman" w:cs="Times New Roman"/>
          <w:sz w:val="24"/>
        </w:rPr>
        <w:t>closely observe</w:t>
      </w:r>
      <w:r>
        <w:rPr>
          <w:rFonts w:hint="eastAsia" w:ascii="Times New Roman" w:hAnsi="Times New Roman" w:cs="Times New Roman"/>
          <w:sz w:val="24"/>
        </w:rPr>
        <w:t>d</w:t>
      </w:r>
      <w:r>
        <w:rPr>
          <w:rFonts w:ascii="Times New Roman" w:hAnsi="Times New Roman" w:cs="Times New Roman"/>
          <w:sz w:val="24"/>
        </w:rPr>
        <w:t xml:space="preserve">, and the physician </w:t>
      </w:r>
      <w:r>
        <w:rPr>
          <w:rFonts w:hint="eastAsia" w:ascii="Times New Roman" w:hAnsi="Times New Roman" w:cs="Times New Roman"/>
          <w:sz w:val="24"/>
        </w:rPr>
        <w:t xml:space="preserve">was </w:t>
      </w:r>
      <w:r>
        <w:rPr>
          <w:rFonts w:ascii="Times New Roman" w:hAnsi="Times New Roman" w:cs="Times New Roman"/>
          <w:sz w:val="24"/>
        </w:rPr>
        <w:t>immediately report</w:t>
      </w:r>
      <w:r>
        <w:rPr>
          <w:rFonts w:hint="eastAsia" w:ascii="Times New Roman" w:hAnsi="Times New Roman" w:cs="Times New Roman"/>
          <w:sz w:val="24"/>
        </w:rPr>
        <w:t>ed</w:t>
      </w:r>
      <w:r>
        <w:rPr>
          <w:rFonts w:ascii="Times New Roman" w:hAnsi="Times New Roman" w:cs="Times New Roman"/>
          <w:sz w:val="24"/>
        </w:rPr>
        <w:t xml:space="preserve"> if the patient </w:t>
      </w:r>
      <w:r>
        <w:rPr>
          <w:rFonts w:hint="eastAsia" w:ascii="Times New Roman" w:hAnsi="Times New Roman" w:cs="Times New Roman"/>
          <w:sz w:val="24"/>
        </w:rPr>
        <w:t xml:space="preserve">was </w:t>
      </w:r>
      <w:r>
        <w:rPr>
          <w:rFonts w:ascii="Times New Roman" w:hAnsi="Times New Roman" w:cs="Times New Roman"/>
          <w:sz w:val="24"/>
        </w:rPr>
        <w:t xml:space="preserve">found to have a grey face, dyspnea, breathlessness and other conditions. </w:t>
      </w:r>
      <w:r>
        <w:rPr>
          <w:rFonts w:hint="eastAsia" w:ascii="Times New Roman" w:hAnsi="Times New Roman" w:cs="Times New Roman"/>
          <w:sz w:val="24"/>
        </w:rPr>
        <w:t>T</w:t>
      </w:r>
      <w:r>
        <w:rPr>
          <w:rFonts w:ascii="Times New Roman" w:hAnsi="Times New Roman" w:cs="Times New Roman"/>
          <w:sz w:val="24"/>
        </w:rPr>
        <w:t xml:space="preserve">he patient </w:t>
      </w:r>
      <w:r>
        <w:rPr>
          <w:rFonts w:hint="eastAsia" w:ascii="Times New Roman" w:hAnsi="Times New Roman" w:cs="Times New Roman"/>
          <w:sz w:val="24"/>
        </w:rPr>
        <w:t xml:space="preserve">should be helped </w:t>
      </w:r>
      <w:r>
        <w:rPr>
          <w:rFonts w:ascii="Times New Roman" w:hAnsi="Times New Roman" w:cs="Times New Roman"/>
          <w:sz w:val="24"/>
        </w:rPr>
        <w:t>to clean up respiratory secretions, and give nebulised sputum suction if necessary to keep the respiratory tract open. At the same time, the patient's family members were given health education, explaining the mechanism of severe pneumonia, common complications and related nursing measures.</w:t>
      </w:r>
    </w:p>
    <w:p w14:paraId="0DC53268">
      <w:pPr>
        <w:adjustRightInd w:val="0"/>
        <w:snapToGrid w:val="0"/>
        <w:spacing w:line="480" w:lineRule="auto"/>
        <w:ind w:firstLine="480" w:firstLineChars="200"/>
        <w:rPr>
          <w:rFonts w:ascii="Times New Roman" w:hAnsi="Times New Roman" w:cs="Times New Roman"/>
          <w:sz w:val="24"/>
        </w:rPr>
      </w:pPr>
      <w:r>
        <w:rPr>
          <w:rFonts w:ascii="Times New Roman" w:hAnsi="Times New Roman" w:cs="Times New Roman"/>
          <w:sz w:val="24"/>
        </w:rPr>
        <w:t>The control group was given conventional mechanical ventilation combined with early enteral nutrition support. Patients were mechanically ventilated in the supine position, with ventilation parameters of 40%-50% H</w:t>
      </w:r>
      <w:r>
        <w:rPr>
          <w:rFonts w:ascii="Times New Roman" w:hAnsi="Times New Roman" w:cs="Times New Roman"/>
          <w:sz w:val="24"/>
          <w:vertAlign w:val="subscript"/>
        </w:rPr>
        <w:t>2</w:t>
      </w:r>
      <w:r>
        <w:rPr>
          <w:rFonts w:ascii="Times New Roman" w:hAnsi="Times New Roman" w:cs="Times New Roman"/>
          <w:sz w:val="24"/>
        </w:rPr>
        <w:t>O, respiratory pressure of 15-30 cmH</w:t>
      </w:r>
      <w:r>
        <w:rPr>
          <w:rFonts w:ascii="Times New Roman" w:hAnsi="Times New Roman" w:cs="Times New Roman"/>
          <w:sz w:val="24"/>
          <w:vertAlign w:val="subscript"/>
        </w:rPr>
        <w:t>2</w:t>
      </w:r>
      <w:r>
        <w:rPr>
          <w:rFonts w:ascii="Times New Roman" w:hAnsi="Times New Roman" w:cs="Times New Roman"/>
          <w:sz w:val="24"/>
        </w:rPr>
        <w:t>O, and end-expiratory positive pressure ventilation of 5-15 cmH</w:t>
      </w:r>
      <w:r>
        <w:rPr>
          <w:rFonts w:ascii="Times New Roman" w:hAnsi="Times New Roman" w:cs="Times New Roman"/>
          <w:sz w:val="24"/>
          <w:vertAlign w:val="subscript"/>
        </w:rPr>
        <w:t>2</w:t>
      </w:r>
      <w:r>
        <w:rPr>
          <w:rFonts w:ascii="Times New Roman" w:hAnsi="Times New Roman" w:cs="Times New Roman"/>
          <w:sz w:val="24"/>
        </w:rPr>
        <w:t>O. Enteral nutritional support was initiated 24 h</w:t>
      </w:r>
      <w:r>
        <w:rPr>
          <w:rFonts w:hint="eastAsia" w:ascii="Times New Roman" w:hAnsi="Times New Roman" w:cs="Times New Roman"/>
          <w:sz w:val="24"/>
        </w:rPr>
        <w:t>ours</w:t>
      </w:r>
      <w:r>
        <w:rPr>
          <w:rFonts w:ascii="Times New Roman" w:hAnsi="Times New Roman" w:cs="Times New Roman"/>
          <w:sz w:val="24"/>
        </w:rPr>
        <w:t xml:space="preserve"> after the patients were mechanically ventilated: nutritional risk screening was used to assess the nutritional status of the patients, and individuali</w:t>
      </w:r>
      <w:r>
        <w:rPr>
          <w:rFonts w:hint="eastAsia" w:ascii="Times New Roman" w:hAnsi="Times New Roman" w:cs="Times New Roman"/>
          <w:sz w:val="24"/>
        </w:rPr>
        <w:t>z</w:t>
      </w:r>
      <w:r>
        <w:rPr>
          <w:rFonts w:ascii="Times New Roman" w:hAnsi="Times New Roman" w:cs="Times New Roman"/>
          <w:sz w:val="24"/>
        </w:rPr>
        <w:t>ed nutritional program</w:t>
      </w:r>
      <w:r>
        <w:rPr>
          <w:rFonts w:hint="eastAsia" w:ascii="Times New Roman" w:hAnsi="Times New Roman" w:cs="Times New Roman"/>
          <w:sz w:val="24"/>
        </w:rPr>
        <w:t>m</w:t>
      </w:r>
      <w:r>
        <w:rPr>
          <w:rFonts w:ascii="Times New Roman" w:hAnsi="Times New Roman" w:cs="Times New Roman"/>
          <w:sz w:val="24"/>
        </w:rPr>
        <w:t>es were formulated. Whole-protein enteral nutrition solution (Newdia Pharmaceutical Co., Ltd., National Drug Code H20130888) was used with a calorie supply of 20-25 kCal/(kg-d). The enteral nutrition suspension was heated and kept at a constant temperature (about 37℃), and the enteral nutrition suspension was infused through the nasogastric tube, 250</w:t>
      </w:r>
      <w:r>
        <w:rPr>
          <w:rFonts w:hint="eastAsia" w:ascii="Times New Roman" w:hAnsi="Times New Roman" w:cs="Times New Roman"/>
          <w:sz w:val="24"/>
        </w:rPr>
        <w:t xml:space="preserve"> </w:t>
      </w:r>
      <w:r>
        <w:rPr>
          <w:rFonts w:ascii="Times New Roman" w:hAnsi="Times New Roman" w:cs="Times New Roman"/>
          <w:sz w:val="24"/>
        </w:rPr>
        <w:t>mL each time, with a daily dose of 1000-1250</w:t>
      </w:r>
      <w:r>
        <w:rPr>
          <w:rFonts w:hint="eastAsia" w:ascii="Times New Roman" w:hAnsi="Times New Roman" w:cs="Times New Roman"/>
          <w:sz w:val="24"/>
        </w:rPr>
        <w:t xml:space="preserve"> </w:t>
      </w:r>
      <w:r>
        <w:rPr>
          <w:rFonts w:ascii="Times New Roman" w:hAnsi="Times New Roman" w:cs="Times New Roman"/>
          <w:sz w:val="24"/>
        </w:rPr>
        <w:t>mL.The starting rate of infusion was 10-20</w:t>
      </w:r>
      <w:r>
        <w:rPr>
          <w:rFonts w:hint="eastAsia" w:ascii="Times New Roman" w:hAnsi="Times New Roman" w:cs="Times New Roman"/>
          <w:sz w:val="24"/>
        </w:rPr>
        <w:t xml:space="preserve"> </w:t>
      </w:r>
      <w:r>
        <w:rPr>
          <w:rFonts w:ascii="Times New Roman" w:hAnsi="Times New Roman" w:cs="Times New Roman"/>
          <w:sz w:val="24"/>
        </w:rPr>
        <w:t xml:space="preserve">mL/h, and the drip rate should be slow at the beginning, and the volume of infusion was gradually increased according to the tolerance of enteral nutrition, so as to satisfy the body’s demand for nutrients. Intervention </w:t>
      </w:r>
      <w:r>
        <w:rPr>
          <w:rFonts w:hint="eastAsia" w:ascii="Times New Roman" w:hAnsi="Times New Roman" w:cs="Times New Roman"/>
          <w:sz w:val="24"/>
        </w:rPr>
        <w:t xml:space="preserve">was given for </w:t>
      </w:r>
      <w:r>
        <w:rPr>
          <w:rFonts w:ascii="Times New Roman" w:hAnsi="Times New Roman" w:cs="Times New Roman"/>
          <w:sz w:val="24"/>
        </w:rPr>
        <w:t>1 week.</w:t>
      </w:r>
    </w:p>
    <w:p w14:paraId="556818B6">
      <w:pPr>
        <w:adjustRightInd w:val="0"/>
        <w:snapToGrid w:val="0"/>
        <w:spacing w:line="480" w:lineRule="auto"/>
        <w:ind w:firstLine="480" w:firstLineChars="200"/>
        <w:rPr>
          <w:rFonts w:ascii="Times New Roman" w:hAnsi="Times New Roman" w:cs="Times New Roman"/>
          <w:sz w:val="24"/>
        </w:rPr>
      </w:pPr>
      <w:r>
        <w:rPr>
          <w:rFonts w:ascii="Times New Roman" w:hAnsi="Times New Roman" w:cs="Times New Roman"/>
          <w:sz w:val="24"/>
        </w:rPr>
        <w:t xml:space="preserve">The observation group was given prone position mechanical ventilation combined with early enteral nutrition support. Firstly, the patient's mouth, nose and airway secretions were suctioned, and then 4 healthcare workers divided the work into co-operation, 1 healthcare worker was at the head of the bed to fix the head and the tubes, 2 healthcare workers were located beside the patient, and 1 healthcare worker was in charge of helping the other staffs to complete the various operations. </w:t>
      </w:r>
      <w:r>
        <w:rPr>
          <w:rFonts w:hint="eastAsia" w:ascii="Times New Roman" w:hAnsi="Times New Roman" w:cs="Times New Roman"/>
          <w:sz w:val="24"/>
        </w:rPr>
        <w:t>One</w:t>
      </w:r>
      <w:r>
        <w:rPr>
          <w:rFonts w:ascii="Times New Roman" w:hAnsi="Times New Roman" w:cs="Times New Roman"/>
          <w:sz w:val="24"/>
        </w:rPr>
        <w:t xml:space="preserve"> healthcare worker initiated the command to lift the patient up and move him/her to the side of the bed, and at this time the patient was changed from the prone position to the lateral position, and then the patient was turned over and placed on a special sponge mattress made by the hospital. The patient was turned over and placed on a special sponge cushion for the prone position, a concave pillow was placed under the patient's head, and all parts of the patien</w:t>
      </w:r>
      <w:r>
        <w:rPr>
          <w:rFonts w:hint="eastAsia" w:ascii="Times New Roman" w:hAnsi="Times New Roman" w:cs="Times New Roman"/>
          <w:sz w:val="24"/>
        </w:rPr>
        <w:t>t</w:t>
      </w:r>
      <w:r>
        <w:rPr>
          <w:rFonts w:ascii="Times New Roman" w:hAnsi="Times New Roman" w:cs="Times New Roman"/>
          <w:sz w:val="24"/>
        </w:rPr>
        <w:t xml:space="preserve">’s body were placed in the comfortable position or the functional position. Patients were instructed to hold their hands vertically on both sides of the body, check the smoothness of the tubes, dislodgement, and tidy up the tubes. For patients with irritability, sedation and analgesia should be provided as appropriate to avoid extubation. During mechanical ventilation in the prone position, patients were routinely given vibration sputum expectoration or knocking back to expel sputum, </w:t>
      </w:r>
      <w:r>
        <w:rPr>
          <w:rFonts w:hint="eastAsia" w:ascii="Times New Roman" w:hAnsi="Times New Roman" w:cs="Times New Roman"/>
          <w:sz w:val="24"/>
        </w:rPr>
        <w:t xml:space="preserve">and </w:t>
      </w:r>
      <w:r>
        <w:rPr>
          <w:rFonts w:ascii="Times New Roman" w:hAnsi="Times New Roman" w:cs="Times New Roman"/>
          <w:sz w:val="24"/>
        </w:rPr>
        <w:t>intermittently massaging the skin of the vulnerable position</w:t>
      </w:r>
      <w:r>
        <w:rPr>
          <w:rFonts w:hint="eastAsia" w:ascii="Times New Roman" w:hAnsi="Times New Roman" w:cs="Times New Roman"/>
          <w:sz w:val="24"/>
        </w:rPr>
        <w:t>. T</w:t>
      </w:r>
      <w:r>
        <w:rPr>
          <w:rFonts w:ascii="Times New Roman" w:hAnsi="Times New Roman" w:cs="Times New Roman"/>
          <w:sz w:val="24"/>
        </w:rPr>
        <w:t>he patient's heart rate, blood pressure and transcutaneous oxygen saturation</w:t>
      </w:r>
      <w:r>
        <w:rPr>
          <w:rFonts w:hint="eastAsia" w:ascii="Times New Roman" w:hAnsi="Times New Roman" w:cs="Times New Roman"/>
          <w:sz w:val="24"/>
        </w:rPr>
        <w:t xml:space="preserve"> were</w:t>
      </w:r>
      <w:r>
        <w:rPr>
          <w:rFonts w:ascii="Times New Roman" w:hAnsi="Times New Roman" w:cs="Times New Roman"/>
          <w:sz w:val="24"/>
        </w:rPr>
        <w:t xml:space="preserve"> continuously monitor</w:t>
      </w:r>
      <w:r>
        <w:rPr>
          <w:rFonts w:hint="eastAsia" w:ascii="Times New Roman" w:hAnsi="Times New Roman" w:cs="Times New Roman"/>
          <w:sz w:val="24"/>
        </w:rPr>
        <w:t>ed</w:t>
      </w:r>
      <w:r>
        <w:rPr>
          <w:rFonts w:ascii="Times New Roman" w:hAnsi="Times New Roman" w:cs="Times New Roman"/>
          <w:sz w:val="24"/>
        </w:rPr>
        <w:t xml:space="preserve">. If no abnormality occurs, the electrocardiogram electrodes and wires can be placed on the patient's back. The specific methods of early enteral nutritional support remained the same as the control group. Intervention </w:t>
      </w:r>
      <w:r>
        <w:rPr>
          <w:rFonts w:hint="eastAsia" w:ascii="Times New Roman" w:hAnsi="Times New Roman" w:cs="Times New Roman"/>
          <w:sz w:val="24"/>
        </w:rPr>
        <w:t xml:space="preserve">was given for </w:t>
      </w:r>
      <w:r>
        <w:rPr>
          <w:rFonts w:ascii="Times New Roman" w:hAnsi="Times New Roman" w:cs="Times New Roman"/>
          <w:sz w:val="24"/>
        </w:rPr>
        <w:t>1 week.</w:t>
      </w:r>
    </w:p>
    <w:p w14:paraId="234ECBE9">
      <w:pPr>
        <w:adjustRightInd w:val="0"/>
        <w:snapToGrid w:val="0"/>
        <w:spacing w:line="480" w:lineRule="auto"/>
        <w:rPr>
          <w:rFonts w:ascii="Times New Roman" w:hAnsi="Times New Roman" w:cs="Times New Roman"/>
          <w:b/>
          <w:bCs/>
          <w:sz w:val="24"/>
        </w:rPr>
      </w:pPr>
      <w:r>
        <w:rPr>
          <w:rFonts w:ascii="Times New Roman" w:hAnsi="Times New Roman" w:cs="Times New Roman"/>
          <w:b/>
          <w:bCs/>
          <w:sz w:val="24"/>
        </w:rPr>
        <w:t>Observation indicators</w:t>
      </w:r>
    </w:p>
    <w:p w14:paraId="1046C24C">
      <w:pPr>
        <w:adjustRightInd w:val="0"/>
        <w:snapToGrid w:val="0"/>
        <w:spacing w:line="480" w:lineRule="auto"/>
        <w:ind w:firstLine="480" w:firstLineChars="200"/>
        <w:rPr>
          <w:rFonts w:ascii="Times New Roman" w:hAnsi="Times New Roman" w:cs="Times New Roman"/>
          <w:sz w:val="24"/>
        </w:rPr>
      </w:pPr>
      <w:r>
        <w:rPr>
          <w:rFonts w:hint="eastAsia" w:ascii="Times New Roman" w:hAnsi="Times New Roman" w:cs="Times New Roman"/>
          <w:sz w:val="24"/>
        </w:rPr>
        <w:t>C</w:t>
      </w:r>
      <w:r>
        <w:rPr>
          <w:rFonts w:ascii="Times New Roman" w:hAnsi="Times New Roman" w:cs="Times New Roman"/>
          <w:sz w:val="24"/>
        </w:rPr>
        <w:t>hanges in blood gas indicators before and after intervention</w:t>
      </w:r>
      <w:r>
        <w:rPr>
          <w:rFonts w:hint="eastAsia" w:ascii="Times New Roman" w:hAnsi="Times New Roman" w:cs="Times New Roman"/>
          <w:sz w:val="24"/>
        </w:rPr>
        <w:t xml:space="preserve"> were compared</w:t>
      </w:r>
      <w:r>
        <w:rPr>
          <w:rFonts w:ascii="Times New Roman" w:hAnsi="Times New Roman" w:cs="Times New Roman"/>
          <w:sz w:val="24"/>
        </w:rPr>
        <w:t>, including arterial partial pressure of oxygen (PaO</w:t>
      </w:r>
      <w:r>
        <w:rPr>
          <w:rFonts w:ascii="Times New Roman" w:hAnsi="Times New Roman" w:cs="Times New Roman"/>
          <w:sz w:val="24"/>
          <w:vertAlign w:val="subscript"/>
        </w:rPr>
        <w:t>2</w:t>
      </w:r>
      <w:r>
        <w:rPr>
          <w:rFonts w:ascii="Times New Roman" w:hAnsi="Times New Roman" w:cs="Times New Roman"/>
          <w:sz w:val="24"/>
        </w:rPr>
        <w:t>), partial pressure of carbon dioxide (PaCO</w:t>
      </w:r>
      <w:r>
        <w:rPr>
          <w:rFonts w:ascii="Times New Roman" w:hAnsi="Times New Roman" w:cs="Times New Roman"/>
          <w:sz w:val="24"/>
          <w:vertAlign w:val="subscript"/>
        </w:rPr>
        <w:t>2</w:t>
      </w:r>
      <w:r>
        <w:rPr>
          <w:rFonts w:ascii="Times New Roman" w:hAnsi="Times New Roman" w:cs="Times New Roman"/>
          <w:sz w:val="24"/>
        </w:rPr>
        <w:t>), blood oxygen saturation (SpO</w:t>
      </w:r>
      <w:r>
        <w:rPr>
          <w:rFonts w:ascii="Times New Roman" w:hAnsi="Times New Roman" w:cs="Times New Roman"/>
          <w:sz w:val="24"/>
          <w:vertAlign w:val="subscript"/>
        </w:rPr>
        <w:t>2</w:t>
      </w:r>
      <w:r>
        <w:rPr>
          <w:rFonts w:ascii="Times New Roman" w:hAnsi="Times New Roman" w:cs="Times New Roman"/>
          <w:sz w:val="24"/>
        </w:rPr>
        <w:t>) and other indicators, and calculate the oxygenation index (PaO</w:t>
      </w:r>
      <w:r>
        <w:rPr>
          <w:rFonts w:ascii="Times New Roman" w:hAnsi="Times New Roman" w:cs="Times New Roman"/>
          <w:sz w:val="24"/>
          <w:vertAlign w:val="subscript"/>
        </w:rPr>
        <w:t>2</w:t>
      </w:r>
      <w:r>
        <w:rPr>
          <w:rFonts w:ascii="Times New Roman" w:hAnsi="Times New Roman" w:cs="Times New Roman"/>
          <w:sz w:val="24"/>
        </w:rPr>
        <w:t>/FiO</w:t>
      </w:r>
      <w:r>
        <w:rPr>
          <w:rFonts w:ascii="Times New Roman" w:hAnsi="Times New Roman" w:cs="Times New Roman"/>
          <w:sz w:val="24"/>
          <w:vertAlign w:val="subscript"/>
        </w:rPr>
        <w:t>2</w:t>
      </w:r>
      <w:r>
        <w:rPr>
          <w:rFonts w:ascii="Times New Roman" w:hAnsi="Times New Roman" w:cs="Times New Roman"/>
          <w:sz w:val="24"/>
        </w:rPr>
        <w:t>)</w:t>
      </w:r>
    </w:p>
    <w:p w14:paraId="08AC721D">
      <w:pPr>
        <w:adjustRightInd w:val="0"/>
        <w:snapToGrid w:val="0"/>
        <w:spacing w:line="480" w:lineRule="auto"/>
        <w:ind w:firstLine="480" w:firstLineChars="200"/>
        <w:rPr>
          <w:rFonts w:ascii="Times New Roman" w:hAnsi="Times New Roman" w:cs="Times New Roman"/>
          <w:sz w:val="24"/>
        </w:rPr>
      </w:pPr>
      <w:r>
        <w:rPr>
          <w:rFonts w:hint="eastAsia" w:ascii="Times New Roman" w:hAnsi="Times New Roman" w:cs="Times New Roman"/>
          <w:sz w:val="24"/>
        </w:rPr>
        <w:t>I</w:t>
      </w:r>
      <w:r>
        <w:rPr>
          <w:rFonts w:ascii="Times New Roman" w:hAnsi="Times New Roman" w:cs="Times New Roman"/>
          <w:sz w:val="24"/>
        </w:rPr>
        <w:t>mprovement of nutritional status and inflammatory ind</w:t>
      </w:r>
      <w:r>
        <w:rPr>
          <w:rFonts w:hint="eastAsia" w:ascii="Times New Roman" w:hAnsi="Times New Roman" w:cs="Times New Roman"/>
          <w:sz w:val="24"/>
        </w:rPr>
        <w:t>ic</w:t>
      </w:r>
      <w:r>
        <w:rPr>
          <w:rFonts w:ascii="Times New Roman" w:hAnsi="Times New Roman" w:cs="Times New Roman"/>
          <w:sz w:val="24"/>
        </w:rPr>
        <w:t xml:space="preserve">es before and after the intervention </w:t>
      </w:r>
      <w:r>
        <w:rPr>
          <w:rFonts w:hint="eastAsia" w:ascii="Times New Roman" w:hAnsi="Times New Roman" w:cs="Times New Roman"/>
          <w:sz w:val="24"/>
        </w:rPr>
        <w:t>was compared</w:t>
      </w:r>
      <w:r>
        <w:rPr>
          <w:rFonts w:ascii="Times New Roman" w:hAnsi="Times New Roman" w:cs="Times New Roman"/>
          <w:sz w:val="24"/>
        </w:rPr>
        <w:t xml:space="preserve">. </w:t>
      </w:r>
      <w:r>
        <w:rPr>
          <w:rFonts w:hint="eastAsia" w:ascii="Times New Roman" w:hAnsi="Times New Roman" w:cs="Times New Roman"/>
          <w:sz w:val="24"/>
        </w:rPr>
        <w:t>F</w:t>
      </w:r>
      <w:r>
        <w:rPr>
          <w:rFonts w:ascii="Times New Roman" w:hAnsi="Times New Roman" w:cs="Times New Roman"/>
          <w:sz w:val="24"/>
        </w:rPr>
        <w:t xml:space="preserve">asting venous blood </w:t>
      </w:r>
      <w:r>
        <w:rPr>
          <w:rFonts w:hint="eastAsia" w:ascii="Times New Roman" w:hAnsi="Times New Roman" w:cs="Times New Roman"/>
          <w:sz w:val="24"/>
        </w:rPr>
        <w:t>(</w:t>
      </w:r>
      <w:r>
        <w:rPr>
          <w:rFonts w:ascii="Times New Roman" w:hAnsi="Times New Roman" w:cs="Times New Roman"/>
          <w:sz w:val="24"/>
        </w:rPr>
        <w:t>5</w:t>
      </w:r>
      <w:r>
        <w:rPr>
          <w:rFonts w:hint="eastAsia" w:ascii="Times New Roman" w:hAnsi="Times New Roman" w:cs="Times New Roman"/>
          <w:sz w:val="24"/>
        </w:rPr>
        <w:t xml:space="preserve"> </w:t>
      </w:r>
      <w:r>
        <w:rPr>
          <w:rFonts w:ascii="Times New Roman" w:hAnsi="Times New Roman" w:cs="Times New Roman"/>
          <w:sz w:val="24"/>
        </w:rPr>
        <w:t>m</w:t>
      </w:r>
      <w:r>
        <w:rPr>
          <w:rFonts w:hint="eastAsia" w:ascii="Times New Roman" w:hAnsi="Times New Roman" w:cs="Times New Roman"/>
          <w:sz w:val="24"/>
        </w:rPr>
        <w:t xml:space="preserve">L) </w:t>
      </w:r>
      <w:r>
        <w:rPr>
          <w:rFonts w:ascii="Times New Roman" w:hAnsi="Times New Roman" w:cs="Times New Roman"/>
          <w:sz w:val="24"/>
        </w:rPr>
        <w:t>was collected from patients, centrifuged at 3500</w:t>
      </w:r>
      <w:r>
        <w:rPr>
          <w:rFonts w:hint="eastAsia" w:ascii="Times New Roman" w:hAnsi="Times New Roman" w:cs="Times New Roman"/>
          <w:sz w:val="24"/>
        </w:rPr>
        <w:t xml:space="preserve"> </w:t>
      </w:r>
      <w:r>
        <w:rPr>
          <w:rFonts w:ascii="Times New Roman" w:hAnsi="Times New Roman" w:cs="Times New Roman"/>
          <w:sz w:val="24"/>
        </w:rPr>
        <w:t>r/min, and the supernatant was taken after 10</w:t>
      </w:r>
      <w:r>
        <w:rPr>
          <w:rFonts w:hint="eastAsia" w:ascii="Times New Roman" w:hAnsi="Times New Roman" w:cs="Times New Roman"/>
          <w:sz w:val="24"/>
        </w:rPr>
        <w:t xml:space="preserve"> </w:t>
      </w:r>
      <w:r>
        <w:rPr>
          <w:rFonts w:ascii="Times New Roman" w:hAnsi="Times New Roman" w:cs="Times New Roman"/>
          <w:sz w:val="24"/>
        </w:rPr>
        <w:t>min</w:t>
      </w:r>
      <w:r>
        <w:rPr>
          <w:rFonts w:hint="eastAsia" w:ascii="Times New Roman" w:hAnsi="Times New Roman" w:cs="Times New Roman"/>
          <w:sz w:val="24"/>
        </w:rPr>
        <w:t>utes</w:t>
      </w:r>
      <w:r>
        <w:rPr>
          <w:rFonts w:ascii="Times New Roman" w:hAnsi="Times New Roman" w:cs="Times New Roman"/>
          <w:sz w:val="24"/>
        </w:rPr>
        <w:t xml:space="preserve"> for biochemical tests. The main indicators of nutritional status included serum prealbumin (PAB), albumin (ALB) and haemoglobin (HGB), which were measured by fully automatic biochemical analy</w:t>
      </w:r>
      <w:r>
        <w:rPr>
          <w:rFonts w:hint="eastAsia" w:ascii="Times New Roman" w:hAnsi="Times New Roman" w:cs="Times New Roman"/>
          <w:sz w:val="24"/>
        </w:rPr>
        <w:t>z</w:t>
      </w:r>
      <w:r>
        <w:rPr>
          <w:rFonts w:ascii="Times New Roman" w:hAnsi="Times New Roman" w:cs="Times New Roman"/>
          <w:sz w:val="24"/>
        </w:rPr>
        <w:t>er. The main indicators of inflammation included C-reactive protein (CRP) and procalcitonin (PCT), which were measured by enzyme-linked immunosorbent assay (ELISA) and immunochemiluminescent assay (ICA)</w:t>
      </w:r>
      <w:r>
        <w:rPr>
          <w:rFonts w:hint="eastAsia" w:ascii="Times New Roman" w:hAnsi="Times New Roman" w:cs="Times New Roman"/>
          <w:sz w:val="24"/>
        </w:rPr>
        <w:t>, respectively</w:t>
      </w:r>
      <w:r>
        <w:rPr>
          <w:rFonts w:ascii="Times New Roman" w:hAnsi="Times New Roman" w:cs="Times New Roman"/>
          <w:sz w:val="24"/>
        </w:rPr>
        <w:t xml:space="preserve">. The reagent kits were purchased from </w:t>
      </w:r>
      <w:r>
        <w:rPr>
          <w:rFonts w:hint="eastAsia" w:ascii="Times New Roman" w:hAnsi="Times New Roman" w:cs="Times New Roman"/>
          <w:sz w:val="24"/>
        </w:rPr>
        <w:t>mlbio (</w:t>
      </w:r>
      <w:r>
        <w:rPr>
          <w:rFonts w:ascii="Times New Roman" w:hAnsi="Times New Roman" w:cs="Times New Roman"/>
          <w:sz w:val="24"/>
        </w:rPr>
        <w:t>Shanghai</w:t>
      </w:r>
      <w:r>
        <w:rPr>
          <w:rFonts w:hint="eastAsia" w:ascii="Times New Roman" w:hAnsi="Times New Roman" w:cs="Times New Roman"/>
          <w:sz w:val="24"/>
        </w:rPr>
        <w:t>, China)</w:t>
      </w:r>
      <w:r>
        <w:rPr>
          <w:rFonts w:ascii="Times New Roman" w:hAnsi="Times New Roman" w:cs="Times New Roman"/>
          <w:sz w:val="24"/>
        </w:rPr>
        <w:t xml:space="preserve">, and the experimental operation was </w:t>
      </w:r>
      <w:r>
        <w:rPr>
          <w:rFonts w:hint="eastAsia" w:ascii="Times New Roman" w:hAnsi="Times New Roman" w:cs="Times New Roman"/>
          <w:sz w:val="24"/>
        </w:rPr>
        <w:t>implemented</w:t>
      </w:r>
      <w:r>
        <w:rPr>
          <w:rFonts w:ascii="Times New Roman" w:hAnsi="Times New Roman" w:cs="Times New Roman"/>
          <w:sz w:val="24"/>
        </w:rPr>
        <w:t xml:space="preserve"> in strict accordance with the reagent instructions.</w:t>
      </w:r>
    </w:p>
    <w:p w14:paraId="536BDCFE">
      <w:pPr>
        <w:adjustRightInd w:val="0"/>
        <w:snapToGrid w:val="0"/>
        <w:spacing w:line="480" w:lineRule="auto"/>
        <w:ind w:firstLine="480" w:firstLineChars="200"/>
        <w:rPr>
          <w:rFonts w:ascii="Times New Roman" w:hAnsi="Times New Roman" w:cs="Times New Roman"/>
          <w:sz w:val="24"/>
        </w:rPr>
      </w:pPr>
      <w:r>
        <w:rPr>
          <w:rFonts w:hint="eastAsia" w:ascii="Times New Roman" w:hAnsi="Times New Roman" w:cs="Times New Roman"/>
          <w:sz w:val="24"/>
        </w:rPr>
        <w:t>The incidence of adverse events during the intervention was compared between the two groups, including agitation, tracheospasm, and ventilator-associated lung injury, as well as symptoms of intolerance to enteral nutrition, vomiting, bloating, diarrhoea, and gastric retention.</w:t>
      </w:r>
    </w:p>
    <w:p w14:paraId="0CAECB9B">
      <w:pPr>
        <w:adjustRightInd w:val="0"/>
        <w:snapToGrid w:val="0"/>
        <w:spacing w:line="480" w:lineRule="auto"/>
        <w:rPr>
          <w:rFonts w:ascii="Times New Roman" w:hAnsi="Times New Roman" w:cs="Times New Roman"/>
          <w:b/>
          <w:bCs/>
          <w:sz w:val="24"/>
        </w:rPr>
      </w:pPr>
      <w:r>
        <w:rPr>
          <w:rFonts w:hint="eastAsia" w:ascii="Times New Roman" w:hAnsi="Times New Roman" w:cs="Times New Roman"/>
          <w:b/>
          <w:bCs/>
          <w:sz w:val="24"/>
        </w:rPr>
        <w:t>Statistics</w:t>
      </w:r>
    </w:p>
    <w:p w14:paraId="047456CC">
      <w:pPr>
        <w:adjustRightInd w:val="0"/>
        <w:snapToGrid w:val="0"/>
        <w:spacing w:line="480" w:lineRule="auto"/>
        <w:ind w:firstLine="480" w:firstLineChars="200"/>
        <w:rPr>
          <w:rFonts w:ascii="Times New Roman" w:hAnsi="Times New Roman" w:cs="Times New Roman"/>
          <w:sz w:val="24"/>
        </w:rPr>
      </w:pPr>
      <w:r>
        <w:rPr>
          <w:rFonts w:hint="eastAsia" w:ascii="Times New Roman" w:hAnsi="Times New Roman" w:cs="Times New Roman"/>
          <w:sz w:val="24"/>
        </w:rPr>
        <w:t xml:space="preserve">GraphPad Prism 8.0 software (Graph Pad Inc., La Jolla, CA, USA) was applied for data processing, and the statistical description of the measurement data was performed using the median (Q1,Q3), and the Mann-Whitney U test was used for comparison between groups. Categorical data were expressed as (%) and the </w:t>
      </w:r>
      <w:r>
        <w:rPr>
          <w:rFonts w:ascii="Times New Roman" w:hAnsi="Times New Roman" w:eastAsia="B5+CAJSymbolA" w:cs="Times New Roman"/>
          <w:i/>
          <w:iCs/>
          <w:color w:val="000000"/>
          <w:sz w:val="24"/>
        </w:rPr>
        <w:t>χ</w:t>
      </w:r>
      <w:r>
        <w:rPr>
          <w:rFonts w:ascii="Times New Roman" w:hAnsi="Times New Roman" w:eastAsia="B5+CAJSymbolA" w:cs="Times New Roman"/>
          <w:i/>
          <w:iCs/>
          <w:color w:val="000000"/>
          <w:sz w:val="24"/>
          <w:vertAlign w:val="superscript"/>
        </w:rPr>
        <w:t>2</w:t>
      </w:r>
      <w:r>
        <w:rPr>
          <w:rFonts w:hint="eastAsia" w:ascii="Times New Roman" w:hAnsi="Times New Roman" w:eastAsia="B5+CAJSymbolA" w:cs="Times New Roman"/>
          <w:i/>
          <w:iCs/>
          <w:color w:val="000000"/>
          <w:sz w:val="24"/>
          <w:vertAlign w:val="superscript"/>
        </w:rPr>
        <w:t xml:space="preserve"> </w:t>
      </w:r>
      <w:r>
        <w:rPr>
          <w:rFonts w:hint="eastAsia" w:ascii="Times New Roman" w:hAnsi="Times New Roman" w:cs="Times New Roman"/>
          <w:sz w:val="24"/>
        </w:rPr>
        <w:t xml:space="preserve">test was used. The test level was </w:t>
      </w:r>
      <w:r>
        <w:rPr>
          <w:rFonts w:ascii="Times New Roman" w:hAnsi="Times New Roman" w:eastAsia="宋体" w:cs="Times New Roman"/>
          <w:sz w:val="24"/>
        </w:rPr>
        <w:t>α</w:t>
      </w:r>
      <w:r>
        <w:rPr>
          <w:rFonts w:hint="eastAsia" w:ascii="Times New Roman" w:hAnsi="Times New Roman" w:eastAsia="宋体" w:cs="Times New Roman"/>
          <w:sz w:val="24"/>
        </w:rPr>
        <w:t xml:space="preserve"> </w:t>
      </w:r>
      <w:r>
        <w:rPr>
          <w:rFonts w:hint="eastAsia" w:ascii="Times New Roman" w:hAnsi="Times New Roman" w:cs="Times New Roman"/>
          <w:sz w:val="24"/>
        </w:rPr>
        <w:t xml:space="preserve">= 0.05, and </w:t>
      </w:r>
      <w:r>
        <w:rPr>
          <w:rFonts w:hint="eastAsia" w:ascii="Times New Roman" w:hAnsi="Times New Roman" w:cs="Times New Roman"/>
          <w:i/>
          <w:iCs/>
          <w:sz w:val="24"/>
        </w:rPr>
        <w:t>P</w:t>
      </w:r>
      <w:r>
        <w:rPr>
          <w:rFonts w:hint="eastAsia" w:ascii="Times New Roman" w:hAnsi="Times New Roman" w:cs="Times New Roman"/>
          <w:sz w:val="24"/>
        </w:rPr>
        <w:t xml:space="preserve"> &lt; 0.05 was considered a statistically meaningful difference.</w:t>
      </w:r>
    </w:p>
    <w:p w14:paraId="2A047DE3">
      <w:pPr>
        <w:adjustRightInd w:val="0"/>
        <w:snapToGrid w:val="0"/>
        <w:spacing w:line="480" w:lineRule="auto"/>
        <w:ind w:firstLine="480" w:firstLineChars="200"/>
        <w:rPr>
          <w:rFonts w:ascii="Times New Roman" w:hAnsi="Times New Roman" w:cs="Times New Roman"/>
          <w:sz w:val="24"/>
        </w:rPr>
      </w:pPr>
    </w:p>
    <w:p w14:paraId="56E27CE5">
      <w:pPr>
        <w:adjustRightInd w:val="0"/>
        <w:snapToGrid w:val="0"/>
        <w:spacing w:line="480" w:lineRule="auto"/>
        <w:rPr>
          <w:rFonts w:ascii="Times New Roman" w:hAnsi="Times New Roman" w:cs="Times New Roman"/>
          <w:b/>
          <w:bCs/>
          <w:sz w:val="32"/>
          <w:szCs w:val="32"/>
        </w:rPr>
      </w:pPr>
      <w:r>
        <w:rPr>
          <w:rFonts w:ascii="Times New Roman" w:hAnsi="Times New Roman" w:cs="Times New Roman"/>
          <w:b/>
          <w:bCs/>
          <w:sz w:val="32"/>
          <w:szCs w:val="32"/>
        </w:rPr>
        <w:t>Results</w:t>
      </w:r>
    </w:p>
    <w:p w14:paraId="16BDAD48">
      <w:pPr>
        <w:adjustRightInd w:val="0"/>
        <w:snapToGrid w:val="0"/>
        <w:spacing w:line="480" w:lineRule="auto"/>
        <w:rPr>
          <w:rFonts w:ascii="Times New Roman" w:hAnsi="Times New Roman" w:cs="Times New Roman"/>
          <w:b/>
          <w:bCs/>
          <w:sz w:val="24"/>
        </w:rPr>
      </w:pPr>
      <w:r>
        <w:rPr>
          <w:rFonts w:hint="eastAsia" w:ascii="Times New Roman" w:hAnsi="Times New Roman" w:cs="Times New Roman"/>
          <w:b/>
          <w:bCs/>
          <w:sz w:val="24"/>
        </w:rPr>
        <w:t>G</w:t>
      </w:r>
      <w:r>
        <w:rPr>
          <w:rFonts w:ascii="Times New Roman" w:hAnsi="Times New Roman" w:cs="Times New Roman"/>
          <w:b/>
          <w:bCs/>
          <w:sz w:val="24"/>
        </w:rPr>
        <w:t xml:space="preserve">eneral </w:t>
      </w:r>
      <w:r>
        <w:rPr>
          <w:rFonts w:hint="eastAsia" w:ascii="Times New Roman" w:hAnsi="Times New Roman" w:cs="Times New Roman"/>
          <w:b/>
          <w:bCs/>
          <w:sz w:val="24"/>
        </w:rPr>
        <w:t>information</w:t>
      </w:r>
    </w:p>
    <w:p w14:paraId="5FAC447D">
      <w:pPr>
        <w:adjustRightInd w:val="0"/>
        <w:snapToGrid w:val="0"/>
        <w:spacing w:line="480" w:lineRule="auto"/>
        <w:ind w:firstLine="480" w:firstLineChars="200"/>
        <w:rPr>
          <w:rFonts w:ascii="Times New Roman" w:hAnsi="Times New Roman" w:cs="Times New Roman"/>
          <w:sz w:val="24"/>
        </w:rPr>
      </w:pPr>
      <w:r>
        <w:rPr>
          <w:rFonts w:ascii="Times New Roman" w:hAnsi="Times New Roman" w:cs="Times New Roman"/>
          <w:sz w:val="24"/>
        </w:rPr>
        <w:t>No significant differences were observed between groups in terms of gender, age, weight, pathogen type, or disease duration (</w:t>
      </w:r>
      <w:r>
        <w:rPr>
          <w:rFonts w:hint="eastAsia" w:ascii="Times New Roman" w:hAnsi="Times New Roman" w:cs="Times New Roman"/>
          <w:i/>
          <w:iCs/>
          <w:sz w:val="24"/>
        </w:rPr>
        <w:t>P</w:t>
      </w:r>
      <w:r>
        <w:rPr>
          <w:rFonts w:hint="eastAsia" w:ascii="Times New Roman" w:hAnsi="Times New Roman" w:cs="Times New Roman"/>
          <w:sz w:val="24"/>
        </w:rPr>
        <w:t xml:space="preserve"> </w:t>
      </w:r>
      <w:r>
        <w:rPr>
          <w:rFonts w:ascii="Times New Roman" w:hAnsi="Times New Roman" w:cs="Times New Roman"/>
          <w:sz w:val="24"/>
        </w:rPr>
        <w:t>&gt;</w:t>
      </w:r>
      <w:r>
        <w:rPr>
          <w:rFonts w:hint="eastAsia" w:ascii="Times New Roman" w:hAnsi="Times New Roman" w:cs="Times New Roman"/>
          <w:sz w:val="24"/>
        </w:rPr>
        <w:t xml:space="preserve"> </w:t>
      </w:r>
      <w:r>
        <w:rPr>
          <w:rFonts w:ascii="Times New Roman" w:hAnsi="Times New Roman" w:cs="Times New Roman"/>
          <w:sz w:val="24"/>
        </w:rPr>
        <w:t>0.05)</w:t>
      </w:r>
      <w:r>
        <w:rPr>
          <w:rFonts w:hint="eastAsia" w:ascii="Times New Roman" w:hAnsi="Times New Roman" w:cs="Times New Roman"/>
          <w:sz w:val="24"/>
        </w:rPr>
        <w:t xml:space="preserve"> </w:t>
      </w:r>
      <w:r>
        <w:rPr>
          <w:rFonts w:hint="eastAsia" w:ascii="Times New Roman" w:hAnsi="Times New Roman" w:cs="Times New Roman"/>
          <w:color w:val="0000FF"/>
          <w:sz w:val="24"/>
        </w:rPr>
        <w:t>(Table 1)</w:t>
      </w:r>
      <w:r>
        <w:rPr>
          <w:rFonts w:ascii="Times New Roman" w:hAnsi="Times New Roman" w:cs="Times New Roman"/>
          <w:sz w:val="24"/>
        </w:rPr>
        <w:t>.</w:t>
      </w:r>
    </w:p>
    <w:p w14:paraId="24FF034A">
      <w:pPr>
        <w:adjustRightInd w:val="0"/>
        <w:snapToGrid w:val="0"/>
        <w:spacing w:line="480" w:lineRule="auto"/>
        <w:rPr>
          <w:rFonts w:ascii="Times New Roman" w:hAnsi="Times New Roman" w:cs="Times New Roman"/>
          <w:b/>
          <w:bCs/>
          <w:sz w:val="24"/>
        </w:rPr>
      </w:pPr>
      <w:r>
        <w:rPr>
          <w:rFonts w:ascii="Times New Roman" w:hAnsi="Times New Roman" w:cs="Times New Roman"/>
          <w:b/>
          <w:bCs/>
          <w:sz w:val="24"/>
        </w:rPr>
        <w:t xml:space="preserve">Changes in blood gas </w:t>
      </w:r>
      <w:r>
        <w:rPr>
          <w:rFonts w:hint="eastAsia" w:ascii="Times New Roman" w:hAnsi="Times New Roman" w:cs="Times New Roman"/>
          <w:b/>
          <w:bCs/>
          <w:sz w:val="24"/>
        </w:rPr>
        <w:t>indicators</w:t>
      </w:r>
      <w:r>
        <w:rPr>
          <w:rFonts w:ascii="Times New Roman" w:hAnsi="Times New Roman" w:cs="Times New Roman"/>
          <w:b/>
          <w:bCs/>
          <w:sz w:val="24"/>
        </w:rPr>
        <w:t xml:space="preserve"> before and after intervention</w:t>
      </w:r>
    </w:p>
    <w:p w14:paraId="40730F72">
      <w:pPr>
        <w:adjustRightInd w:val="0"/>
        <w:snapToGrid w:val="0"/>
        <w:spacing w:line="480" w:lineRule="auto"/>
        <w:ind w:firstLine="480" w:firstLineChars="200"/>
        <w:rPr>
          <w:rFonts w:ascii="Times New Roman" w:hAnsi="Times New Roman" w:cs="Times New Roman"/>
          <w:sz w:val="24"/>
        </w:rPr>
      </w:pPr>
      <w:r>
        <w:rPr>
          <w:rFonts w:ascii="Times New Roman" w:hAnsi="Times New Roman" w:cs="Times New Roman"/>
          <w:sz w:val="24"/>
        </w:rPr>
        <w:t>Compared with pre-intervention, PaO</w:t>
      </w:r>
      <w:r>
        <w:rPr>
          <w:rFonts w:ascii="Times New Roman" w:hAnsi="Times New Roman" w:cs="Times New Roman"/>
          <w:sz w:val="24"/>
          <w:vertAlign w:val="subscript"/>
        </w:rPr>
        <w:t>2</w:t>
      </w:r>
      <w:r>
        <w:rPr>
          <w:rFonts w:ascii="Times New Roman" w:hAnsi="Times New Roman" w:cs="Times New Roman"/>
          <w:sz w:val="24"/>
        </w:rPr>
        <w:t>, SpO</w:t>
      </w:r>
      <w:r>
        <w:rPr>
          <w:rFonts w:ascii="Times New Roman" w:hAnsi="Times New Roman" w:cs="Times New Roman"/>
          <w:sz w:val="24"/>
          <w:vertAlign w:val="subscript"/>
        </w:rPr>
        <w:t>2</w:t>
      </w:r>
      <w:r>
        <w:rPr>
          <w:rFonts w:ascii="Times New Roman" w:hAnsi="Times New Roman" w:cs="Times New Roman"/>
          <w:sz w:val="24"/>
        </w:rPr>
        <w:t xml:space="preserve"> and PaO</w:t>
      </w:r>
      <w:r>
        <w:rPr>
          <w:rFonts w:ascii="Times New Roman" w:hAnsi="Times New Roman" w:cs="Times New Roman"/>
          <w:sz w:val="24"/>
          <w:vertAlign w:val="subscript"/>
        </w:rPr>
        <w:t>2</w:t>
      </w:r>
      <w:r>
        <w:rPr>
          <w:rFonts w:ascii="Times New Roman" w:hAnsi="Times New Roman" w:cs="Times New Roman"/>
          <w:sz w:val="24"/>
        </w:rPr>
        <w:t>/FiO</w:t>
      </w:r>
      <w:r>
        <w:rPr>
          <w:rFonts w:ascii="Times New Roman" w:hAnsi="Times New Roman" w:cs="Times New Roman"/>
          <w:sz w:val="24"/>
          <w:vertAlign w:val="subscript"/>
        </w:rPr>
        <w:t>2</w:t>
      </w:r>
      <w:r>
        <w:rPr>
          <w:rFonts w:ascii="Times New Roman" w:hAnsi="Times New Roman" w:cs="Times New Roman"/>
          <w:sz w:val="24"/>
        </w:rPr>
        <w:t xml:space="preserve"> increased and PaCO</w:t>
      </w:r>
      <w:r>
        <w:rPr>
          <w:rFonts w:ascii="Times New Roman" w:hAnsi="Times New Roman" w:cs="Times New Roman"/>
          <w:sz w:val="24"/>
          <w:vertAlign w:val="subscript"/>
        </w:rPr>
        <w:t>2</w:t>
      </w:r>
      <w:r>
        <w:rPr>
          <w:rFonts w:ascii="Times New Roman" w:hAnsi="Times New Roman" w:cs="Times New Roman"/>
          <w:sz w:val="24"/>
        </w:rPr>
        <w:t xml:space="preserve"> decreased in both groups, and PaO</w:t>
      </w:r>
      <w:r>
        <w:rPr>
          <w:rFonts w:ascii="Times New Roman" w:hAnsi="Times New Roman" w:cs="Times New Roman"/>
          <w:sz w:val="24"/>
          <w:vertAlign w:val="subscript"/>
        </w:rPr>
        <w:t>2</w:t>
      </w:r>
      <w:r>
        <w:rPr>
          <w:rFonts w:ascii="Times New Roman" w:hAnsi="Times New Roman" w:cs="Times New Roman"/>
          <w:sz w:val="24"/>
        </w:rPr>
        <w:t>, SpO</w:t>
      </w:r>
      <w:r>
        <w:rPr>
          <w:rFonts w:ascii="Times New Roman" w:hAnsi="Times New Roman" w:cs="Times New Roman"/>
          <w:sz w:val="24"/>
          <w:vertAlign w:val="subscript"/>
        </w:rPr>
        <w:t>2</w:t>
      </w:r>
      <w:r>
        <w:rPr>
          <w:rFonts w:ascii="Times New Roman" w:hAnsi="Times New Roman" w:cs="Times New Roman"/>
          <w:sz w:val="24"/>
        </w:rPr>
        <w:t xml:space="preserve"> and PaO</w:t>
      </w:r>
      <w:r>
        <w:rPr>
          <w:rFonts w:ascii="Times New Roman" w:hAnsi="Times New Roman" w:cs="Times New Roman"/>
          <w:sz w:val="24"/>
          <w:vertAlign w:val="subscript"/>
        </w:rPr>
        <w:t>2</w:t>
      </w:r>
      <w:r>
        <w:rPr>
          <w:rFonts w:ascii="Times New Roman" w:hAnsi="Times New Roman" w:cs="Times New Roman"/>
          <w:sz w:val="24"/>
        </w:rPr>
        <w:t>/FiO</w:t>
      </w:r>
      <w:r>
        <w:rPr>
          <w:rFonts w:ascii="Times New Roman" w:hAnsi="Times New Roman" w:cs="Times New Roman"/>
          <w:sz w:val="24"/>
          <w:vertAlign w:val="subscript"/>
        </w:rPr>
        <w:t>2</w:t>
      </w:r>
      <w:r>
        <w:rPr>
          <w:rFonts w:ascii="Times New Roman" w:hAnsi="Times New Roman" w:cs="Times New Roman"/>
          <w:sz w:val="24"/>
        </w:rPr>
        <w:t xml:space="preserve"> were higher and PaCO</w:t>
      </w:r>
      <w:r>
        <w:rPr>
          <w:rFonts w:ascii="Times New Roman" w:hAnsi="Times New Roman" w:cs="Times New Roman"/>
          <w:sz w:val="24"/>
          <w:vertAlign w:val="subscript"/>
        </w:rPr>
        <w:t>2</w:t>
      </w:r>
      <w:r>
        <w:rPr>
          <w:rFonts w:ascii="Times New Roman" w:hAnsi="Times New Roman" w:cs="Times New Roman"/>
          <w:sz w:val="24"/>
        </w:rPr>
        <w:t xml:space="preserve"> was lower</w:t>
      </w:r>
      <w:r>
        <w:rPr>
          <w:rFonts w:hint="eastAsia" w:ascii="Times New Roman" w:hAnsi="Times New Roman" w:cs="Times New Roman"/>
          <w:sz w:val="24"/>
        </w:rPr>
        <w:t xml:space="preserve"> </w:t>
      </w:r>
      <w:r>
        <w:rPr>
          <w:rFonts w:ascii="Times New Roman" w:hAnsi="Times New Roman" w:cs="Times New Roman"/>
          <w:sz w:val="24"/>
        </w:rPr>
        <w:t>in the observation group than in the control group after intervention (</w:t>
      </w:r>
      <w:r>
        <w:rPr>
          <w:rFonts w:hint="eastAsia" w:ascii="Times New Roman" w:hAnsi="Times New Roman" w:cs="Times New Roman"/>
          <w:i/>
          <w:iCs/>
          <w:sz w:val="24"/>
        </w:rPr>
        <w:t>P</w:t>
      </w:r>
      <w:r>
        <w:rPr>
          <w:rFonts w:hint="eastAsia" w:ascii="Times New Roman" w:hAnsi="Times New Roman" w:cs="Times New Roman"/>
          <w:sz w:val="24"/>
        </w:rPr>
        <w:t xml:space="preserve"> </w:t>
      </w:r>
      <w:r>
        <w:rPr>
          <w:rFonts w:ascii="Times New Roman" w:hAnsi="Times New Roman" w:cs="Times New Roman"/>
          <w:sz w:val="24"/>
        </w:rPr>
        <w:t>&lt;</w:t>
      </w:r>
      <w:r>
        <w:rPr>
          <w:rFonts w:hint="eastAsia" w:ascii="Times New Roman" w:hAnsi="Times New Roman" w:cs="Times New Roman"/>
          <w:sz w:val="24"/>
        </w:rPr>
        <w:t xml:space="preserve"> </w:t>
      </w:r>
      <w:r>
        <w:rPr>
          <w:rFonts w:ascii="Times New Roman" w:hAnsi="Times New Roman" w:cs="Times New Roman"/>
          <w:sz w:val="24"/>
        </w:rPr>
        <w:t>0.05). It is suggested that enteral nutrition support combined with prone mechanical ventilation has an important role in promoting respiratory function in patients with severe pneumonia</w:t>
      </w:r>
      <w:r>
        <w:rPr>
          <w:rFonts w:hint="eastAsia" w:ascii="Times New Roman" w:hAnsi="Times New Roman" w:cs="Times New Roman"/>
          <w:sz w:val="24"/>
        </w:rPr>
        <w:t xml:space="preserve"> </w:t>
      </w:r>
      <w:r>
        <w:rPr>
          <w:rFonts w:hint="eastAsia" w:ascii="Times New Roman" w:hAnsi="Times New Roman" w:cs="Times New Roman"/>
          <w:color w:val="0000FF"/>
          <w:sz w:val="24"/>
        </w:rPr>
        <w:t>(</w:t>
      </w:r>
      <w:r>
        <w:rPr>
          <w:rFonts w:ascii="Times New Roman" w:hAnsi="Times New Roman" w:cs="Times New Roman"/>
          <w:color w:val="0000FF"/>
          <w:sz w:val="24"/>
        </w:rPr>
        <w:t>Table 2</w:t>
      </w:r>
      <w:r>
        <w:rPr>
          <w:rFonts w:hint="eastAsia" w:ascii="Times New Roman" w:hAnsi="Times New Roman" w:cs="Times New Roman"/>
          <w:color w:val="0000FF"/>
          <w:sz w:val="24"/>
        </w:rPr>
        <w:t>)</w:t>
      </w:r>
      <w:r>
        <w:rPr>
          <w:rFonts w:ascii="Times New Roman" w:hAnsi="Times New Roman" w:cs="Times New Roman"/>
          <w:sz w:val="24"/>
        </w:rPr>
        <w:t>.</w:t>
      </w:r>
    </w:p>
    <w:p w14:paraId="3959FD6F">
      <w:pPr>
        <w:adjustRightInd w:val="0"/>
        <w:snapToGrid w:val="0"/>
        <w:spacing w:line="480" w:lineRule="auto"/>
        <w:rPr>
          <w:rFonts w:ascii="Times New Roman" w:hAnsi="Times New Roman" w:cs="Times New Roman"/>
          <w:b/>
          <w:bCs/>
          <w:sz w:val="24"/>
        </w:rPr>
      </w:pPr>
      <w:r>
        <w:rPr>
          <w:rFonts w:hint="eastAsia" w:ascii="Times New Roman" w:hAnsi="Times New Roman" w:cs="Times New Roman"/>
          <w:b/>
          <w:bCs/>
          <w:sz w:val="24"/>
        </w:rPr>
        <w:t>N</w:t>
      </w:r>
      <w:r>
        <w:rPr>
          <w:rFonts w:ascii="Times New Roman" w:hAnsi="Times New Roman" w:cs="Times New Roman"/>
          <w:b/>
          <w:bCs/>
          <w:sz w:val="24"/>
        </w:rPr>
        <w:t>utritional statu</w:t>
      </w:r>
      <w:r>
        <w:rPr>
          <w:rFonts w:hint="eastAsia" w:ascii="Times New Roman" w:hAnsi="Times New Roman" w:cs="Times New Roman"/>
          <w:b/>
          <w:bCs/>
          <w:sz w:val="24"/>
        </w:rPr>
        <w:t xml:space="preserve"> </w:t>
      </w:r>
      <w:r>
        <w:rPr>
          <w:rFonts w:ascii="Times New Roman" w:hAnsi="Times New Roman" w:cs="Times New Roman"/>
          <w:b/>
          <w:bCs/>
          <w:sz w:val="24"/>
        </w:rPr>
        <w:t>before and after</w:t>
      </w:r>
      <w:r>
        <w:rPr>
          <w:rFonts w:hint="eastAsia" w:ascii="Times New Roman" w:hAnsi="Times New Roman" w:cs="Times New Roman"/>
          <w:b/>
          <w:bCs/>
          <w:sz w:val="24"/>
        </w:rPr>
        <w:t xml:space="preserve"> </w:t>
      </w:r>
      <w:r>
        <w:rPr>
          <w:rFonts w:ascii="Times New Roman" w:hAnsi="Times New Roman" w:cs="Times New Roman"/>
          <w:b/>
          <w:bCs/>
          <w:sz w:val="24"/>
        </w:rPr>
        <w:t>intervention</w:t>
      </w:r>
    </w:p>
    <w:p w14:paraId="2BBFCAE6">
      <w:pPr>
        <w:adjustRightInd w:val="0"/>
        <w:snapToGrid w:val="0"/>
        <w:spacing w:line="480" w:lineRule="auto"/>
        <w:ind w:firstLine="480" w:firstLineChars="200"/>
        <w:rPr>
          <w:rFonts w:ascii="Times New Roman" w:hAnsi="Times New Roman" w:cs="Times New Roman"/>
          <w:sz w:val="24"/>
        </w:rPr>
      </w:pPr>
      <w:r>
        <w:rPr>
          <w:rFonts w:ascii="Times New Roman" w:hAnsi="Times New Roman" w:cs="Times New Roman"/>
          <w:sz w:val="24"/>
        </w:rPr>
        <w:t>After intervention</w:t>
      </w:r>
      <w:r>
        <w:rPr>
          <w:rFonts w:hint="eastAsia" w:ascii="Times New Roman" w:hAnsi="Times New Roman" w:cs="Times New Roman"/>
          <w:sz w:val="24"/>
        </w:rPr>
        <w:t xml:space="preserve">, </w:t>
      </w:r>
      <w:r>
        <w:rPr>
          <w:rFonts w:ascii="Times New Roman" w:hAnsi="Times New Roman" w:cs="Times New Roman"/>
          <w:sz w:val="24"/>
        </w:rPr>
        <w:t xml:space="preserve">PAB, ALB and HGB were higher than before intervention in both groups, and the observation group </w:t>
      </w:r>
      <w:r>
        <w:rPr>
          <w:rFonts w:hint="eastAsia" w:ascii="Times New Roman" w:hAnsi="Times New Roman" w:cs="Times New Roman"/>
          <w:sz w:val="24"/>
        </w:rPr>
        <w:t>exhibtied higher levels compared to</w:t>
      </w:r>
      <w:r>
        <w:rPr>
          <w:rFonts w:ascii="Times New Roman" w:hAnsi="Times New Roman" w:cs="Times New Roman"/>
          <w:sz w:val="24"/>
        </w:rPr>
        <w:t xml:space="preserve"> the control group (</w:t>
      </w:r>
      <w:r>
        <w:rPr>
          <w:rFonts w:hint="eastAsia" w:ascii="Times New Roman" w:hAnsi="Times New Roman" w:cs="Times New Roman"/>
          <w:i/>
          <w:iCs/>
          <w:sz w:val="24"/>
        </w:rPr>
        <w:t>P</w:t>
      </w:r>
      <w:r>
        <w:rPr>
          <w:rFonts w:hint="eastAsia" w:ascii="Times New Roman" w:hAnsi="Times New Roman" w:cs="Times New Roman"/>
          <w:sz w:val="24"/>
        </w:rPr>
        <w:t xml:space="preserve"> </w:t>
      </w:r>
      <w:r>
        <w:rPr>
          <w:rFonts w:ascii="Times New Roman" w:hAnsi="Times New Roman" w:cs="Times New Roman"/>
          <w:sz w:val="24"/>
        </w:rPr>
        <w:t>&lt;</w:t>
      </w:r>
      <w:r>
        <w:rPr>
          <w:rFonts w:hint="eastAsia" w:ascii="Times New Roman" w:hAnsi="Times New Roman" w:cs="Times New Roman"/>
          <w:sz w:val="24"/>
        </w:rPr>
        <w:t xml:space="preserve"> </w:t>
      </w:r>
      <w:r>
        <w:rPr>
          <w:rFonts w:ascii="Times New Roman" w:hAnsi="Times New Roman" w:cs="Times New Roman"/>
          <w:sz w:val="24"/>
        </w:rPr>
        <w:t xml:space="preserve">0.05). It is suggested that enteral nutrition support combined with prone position mechanical ventilation is beneficial to improve the nutritional status of patients with severe pneumonia </w:t>
      </w:r>
      <w:r>
        <w:rPr>
          <w:rFonts w:hint="eastAsia" w:ascii="Times New Roman" w:hAnsi="Times New Roman" w:cs="Times New Roman"/>
          <w:color w:val="0000FF"/>
          <w:sz w:val="24"/>
        </w:rPr>
        <w:t>(</w:t>
      </w:r>
      <w:r>
        <w:rPr>
          <w:rFonts w:ascii="Times New Roman" w:hAnsi="Times New Roman" w:cs="Times New Roman"/>
          <w:color w:val="0000FF"/>
          <w:sz w:val="24"/>
        </w:rPr>
        <w:t>Table 3</w:t>
      </w:r>
      <w:r>
        <w:rPr>
          <w:rFonts w:hint="eastAsia" w:ascii="Times New Roman" w:hAnsi="Times New Roman" w:cs="Times New Roman"/>
          <w:color w:val="0000FF"/>
          <w:sz w:val="24"/>
        </w:rPr>
        <w:t>)</w:t>
      </w:r>
      <w:r>
        <w:rPr>
          <w:rFonts w:ascii="Times New Roman" w:hAnsi="Times New Roman" w:cs="Times New Roman"/>
          <w:sz w:val="24"/>
        </w:rPr>
        <w:t>.</w:t>
      </w:r>
    </w:p>
    <w:p w14:paraId="222F0159">
      <w:pPr>
        <w:adjustRightInd w:val="0"/>
        <w:snapToGrid w:val="0"/>
        <w:spacing w:line="480" w:lineRule="auto"/>
        <w:rPr>
          <w:rFonts w:ascii="Times New Roman" w:hAnsi="Times New Roman" w:cs="Times New Roman"/>
          <w:b/>
          <w:bCs/>
          <w:sz w:val="24"/>
          <w:szCs w:val="32"/>
        </w:rPr>
      </w:pPr>
      <w:r>
        <w:rPr>
          <w:rFonts w:hint="eastAsia" w:ascii="Times New Roman" w:hAnsi="Times New Roman" w:cs="Times New Roman"/>
          <w:b/>
          <w:bCs/>
          <w:sz w:val="24"/>
          <w:szCs w:val="32"/>
        </w:rPr>
        <w:t>Improvement of inflammatory indicators before and after intervention</w:t>
      </w:r>
    </w:p>
    <w:p w14:paraId="1B7E6788">
      <w:pPr>
        <w:adjustRightInd w:val="0"/>
        <w:snapToGrid w:val="0"/>
        <w:spacing w:line="480" w:lineRule="auto"/>
        <w:ind w:firstLine="480" w:firstLineChars="200"/>
        <w:rPr>
          <w:rFonts w:ascii="Times New Roman" w:hAnsi="Times New Roman" w:cs="Times New Roman"/>
          <w:sz w:val="24"/>
        </w:rPr>
      </w:pPr>
      <w:r>
        <w:rPr>
          <w:rFonts w:ascii="Times New Roman" w:hAnsi="Times New Roman" w:cs="Times New Roman"/>
          <w:sz w:val="24"/>
        </w:rPr>
        <w:t>CRP and PCT were reduced in both groups after intervention, and the levels of CRP and PCT in the observation group were lower than those in the control group after intervention</w:t>
      </w:r>
      <w:r>
        <w:rPr>
          <w:rFonts w:hint="eastAsia" w:ascii="Times New Roman" w:hAnsi="Times New Roman" w:cs="Times New Roman"/>
          <w:sz w:val="24"/>
        </w:rPr>
        <w:t xml:space="preserve"> </w:t>
      </w:r>
      <w:r>
        <w:rPr>
          <w:rFonts w:ascii="Times New Roman" w:hAnsi="Times New Roman" w:cs="Times New Roman"/>
          <w:sz w:val="24"/>
        </w:rPr>
        <w:t>(</w:t>
      </w:r>
      <w:r>
        <w:rPr>
          <w:rFonts w:hint="eastAsia" w:ascii="Times New Roman" w:hAnsi="Times New Roman" w:cs="Times New Roman"/>
          <w:i/>
          <w:iCs/>
          <w:sz w:val="24"/>
        </w:rPr>
        <w:t xml:space="preserve">P </w:t>
      </w:r>
      <w:r>
        <w:rPr>
          <w:rFonts w:ascii="Times New Roman" w:hAnsi="Times New Roman" w:cs="Times New Roman"/>
          <w:sz w:val="24"/>
        </w:rPr>
        <w:t>&lt;</w:t>
      </w:r>
      <w:r>
        <w:rPr>
          <w:rFonts w:hint="eastAsia" w:ascii="Times New Roman" w:hAnsi="Times New Roman" w:cs="Times New Roman"/>
          <w:sz w:val="24"/>
        </w:rPr>
        <w:t xml:space="preserve"> </w:t>
      </w:r>
      <w:r>
        <w:rPr>
          <w:rFonts w:ascii="Times New Roman" w:hAnsi="Times New Roman" w:cs="Times New Roman"/>
          <w:sz w:val="24"/>
        </w:rPr>
        <w:t>0.05). It is suggested that enteral nutrition support combined with prone position mechanical ventilation is more favorable to control the inflammatory response of patients with severe pneumonia</w:t>
      </w:r>
      <w:r>
        <w:rPr>
          <w:rFonts w:hint="eastAsia" w:ascii="Times New Roman" w:hAnsi="Times New Roman" w:cs="Times New Roman"/>
          <w:sz w:val="24"/>
        </w:rPr>
        <w:t xml:space="preserve"> </w:t>
      </w:r>
      <w:r>
        <w:rPr>
          <w:rFonts w:hint="eastAsia" w:ascii="Times New Roman" w:hAnsi="Times New Roman" w:cs="Times New Roman"/>
          <w:color w:val="0000FF"/>
          <w:sz w:val="24"/>
        </w:rPr>
        <w:t>(</w:t>
      </w:r>
      <w:r>
        <w:rPr>
          <w:rFonts w:ascii="Times New Roman" w:hAnsi="Times New Roman" w:cs="Times New Roman"/>
          <w:color w:val="0000FF"/>
          <w:sz w:val="24"/>
        </w:rPr>
        <w:t>Table 4</w:t>
      </w:r>
      <w:r>
        <w:rPr>
          <w:rFonts w:hint="eastAsia" w:ascii="Times New Roman" w:hAnsi="Times New Roman" w:cs="Times New Roman"/>
          <w:color w:val="0000FF"/>
          <w:sz w:val="24"/>
        </w:rPr>
        <w:t>)</w:t>
      </w:r>
      <w:r>
        <w:rPr>
          <w:rFonts w:ascii="Times New Roman" w:hAnsi="Times New Roman" w:cs="Times New Roman"/>
          <w:sz w:val="24"/>
        </w:rPr>
        <w:t>.</w:t>
      </w:r>
    </w:p>
    <w:p w14:paraId="0A45740E">
      <w:pPr>
        <w:adjustRightInd w:val="0"/>
        <w:snapToGrid w:val="0"/>
        <w:spacing w:line="480" w:lineRule="auto"/>
        <w:rPr>
          <w:rFonts w:ascii="Times New Roman" w:hAnsi="Times New Roman" w:cs="Times New Roman"/>
          <w:b/>
          <w:bCs/>
          <w:sz w:val="24"/>
          <w:szCs w:val="32"/>
        </w:rPr>
      </w:pPr>
      <w:r>
        <w:rPr>
          <w:rFonts w:hint="eastAsia" w:ascii="Times New Roman" w:hAnsi="Times New Roman" w:cs="Times New Roman"/>
          <w:b/>
          <w:bCs/>
          <w:sz w:val="24"/>
          <w:szCs w:val="32"/>
        </w:rPr>
        <w:t>Incidence of adverse reactions</w:t>
      </w:r>
    </w:p>
    <w:p w14:paraId="2D8A728F">
      <w:pPr>
        <w:adjustRightInd w:val="0"/>
        <w:snapToGrid w:val="0"/>
        <w:spacing w:line="480" w:lineRule="auto"/>
        <w:ind w:firstLine="480" w:firstLineChars="200"/>
        <w:rPr>
          <w:rFonts w:ascii="Times New Roman" w:hAnsi="Times New Roman" w:cs="Times New Roman"/>
          <w:sz w:val="24"/>
        </w:rPr>
      </w:pPr>
      <w:r>
        <w:rPr>
          <w:rFonts w:hint="eastAsia" w:ascii="Times New Roman" w:hAnsi="Times New Roman" w:cs="Times New Roman"/>
          <w:sz w:val="24"/>
        </w:rPr>
        <w:t>The incidence of adverse reactions in the observation group (15.00%) was significantly lower than that in the control group (42.86%) (</w:t>
      </w:r>
      <w:r>
        <w:rPr>
          <w:rFonts w:hint="eastAsia" w:ascii="Times New Roman" w:hAnsi="Times New Roman" w:cs="Times New Roman"/>
          <w:i/>
          <w:iCs/>
          <w:sz w:val="24"/>
        </w:rPr>
        <w:t xml:space="preserve">P </w:t>
      </w:r>
      <w:r>
        <w:rPr>
          <w:rFonts w:hint="eastAsia" w:ascii="Times New Roman" w:hAnsi="Times New Roman" w:cs="Times New Roman"/>
          <w:sz w:val="24"/>
        </w:rPr>
        <w:t xml:space="preserve">&lt; 0.05). It suggests that the safety of the clinical application of enteral nutrition support combined with prone position mechanical ventilation therapy is better </w:t>
      </w:r>
      <w:r>
        <w:rPr>
          <w:rFonts w:hint="eastAsia" w:ascii="Times New Roman" w:hAnsi="Times New Roman" w:cs="Times New Roman"/>
          <w:color w:val="0000FF"/>
          <w:sz w:val="24"/>
        </w:rPr>
        <w:t>(Table 5)</w:t>
      </w:r>
      <w:r>
        <w:rPr>
          <w:rFonts w:hint="eastAsia" w:ascii="Times New Roman" w:hAnsi="Times New Roman" w:cs="Times New Roman"/>
          <w:sz w:val="24"/>
        </w:rPr>
        <w:t>.</w:t>
      </w:r>
    </w:p>
    <w:p w14:paraId="2173E374">
      <w:pPr>
        <w:adjustRightInd w:val="0"/>
        <w:snapToGrid w:val="0"/>
        <w:spacing w:line="480" w:lineRule="auto"/>
        <w:ind w:firstLine="480" w:firstLineChars="200"/>
        <w:rPr>
          <w:rFonts w:ascii="Times New Roman" w:hAnsi="Times New Roman" w:cs="Times New Roman"/>
          <w:sz w:val="24"/>
        </w:rPr>
      </w:pPr>
    </w:p>
    <w:p w14:paraId="34347A93">
      <w:pPr>
        <w:adjustRightInd w:val="0"/>
        <w:snapToGrid w:val="0"/>
        <w:spacing w:line="480" w:lineRule="auto"/>
        <w:rPr>
          <w:rFonts w:ascii="Times New Roman" w:hAnsi="Times New Roman" w:cs="Times New Roman"/>
          <w:b/>
          <w:bCs/>
          <w:sz w:val="32"/>
          <w:szCs w:val="32"/>
        </w:rPr>
      </w:pPr>
      <w:r>
        <w:rPr>
          <w:rFonts w:hint="eastAsia" w:ascii="Times New Roman" w:hAnsi="Times New Roman" w:cs="Times New Roman"/>
          <w:b/>
          <w:bCs/>
          <w:sz w:val="32"/>
          <w:szCs w:val="32"/>
        </w:rPr>
        <w:t>D</w:t>
      </w:r>
      <w:r>
        <w:rPr>
          <w:rFonts w:ascii="Times New Roman" w:hAnsi="Times New Roman" w:cs="Times New Roman"/>
          <w:b/>
          <w:bCs/>
          <w:sz w:val="32"/>
          <w:szCs w:val="32"/>
        </w:rPr>
        <w:t>iscussion</w:t>
      </w:r>
    </w:p>
    <w:p w14:paraId="20026017">
      <w:pPr>
        <w:adjustRightInd w:val="0"/>
        <w:snapToGrid w:val="0"/>
        <w:spacing w:line="480" w:lineRule="auto"/>
        <w:ind w:firstLine="480" w:firstLineChars="200"/>
        <w:rPr>
          <w:rFonts w:ascii="Times New Roman" w:hAnsi="Times New Roman" w:cs="Times New Roman"/>
          <w:sz w:val="24"/>
          <w:szCs w:val="32"/>
        </w:rPr>
      </w:pPr>
      <w:r>
        <w:rPr>
          <w:rFonts w:hint="eastAsia" w:ascii="Times New Roman" w:hAnsi="Times New Roman" w:cs="Times New Roman"/>
          <w:sz w:val="24"/>
          <w:szCs w:val="32"/>
        </w:rPr>
        <w:t xml:space="preserve">Despite all modern advancements, pneumonia continues to be a prevalent infection with significant morbidity and mortality </w:t>
      </w:r>
      <w:r>
        <w:rPr>
          <w:rFonts w:ascii="Times New Roman" w:hAnsi="Times New Roman" w:cs="Times New Roman"/>
          <w:color w:val="0000FF"/>
          <w:sz w:val="24"/>
        </w:rPr>
        <w:fldChar w:fldCharType="begin"/>
      </w:r>
      <w:r>
        <w:rPr>
          <w:rFonts w:ascii="Times New Roman" w:hAnsi="Times New Roman" w:cs="Times New Roman"/>
          <w:color w:val="0000FF"/>
          <w:sz w:val="24"/>
        </w:rPr>
        <w:instrText xml:space="preserve"> ADDIN EN.CITE &lt;EndNote&gt;&lt;Cite&gt;&lt;Author&gt;Gadsby&lt;/Author&gt;&lt;Year&gt;2022&lt;/Year&gt;&lt;RecNum&gt;13&lt;/RecNum&gt;&lt;DisplayText&gt;[12]&lt;/DisplayText&gt;&lt;record&gt;&lt;rec-number&gt;13&lt;/rec-number&gt;&lt;foreign-keys&gt;&lt;key app="EN" db-id="ra9trzre3wpas2ewdfqpwfx9wetf9wd0vr5r"&gt;13&lt;/key&gt;&lt;/foreign-keys&gt;&lt;ref-type name="Journal Article"&gt;17&lt;/ref-type&gt;&lt;contributors&gt;&lt;authors&gt;&lt;author&gt;Gadsby, N. J.&lt;/author&gt;&lt;author&gt;Musher, D. M.&lt;/author&gt;&lt;/authors&gt;&lt;/contributors&gt;&lt;auth-address&gt;Department of Laboratory Medicine, Royal Infirmary of Edinburgh, Edinburgh, United Kingdom.&amp;#xD;Michael E. DeBakey Veterans Administration Medical Center, Houston, Texas, USA.&amp;#xD;Baylor College of Medicine, Houston, Texas, USA.&lt;/auth-address&gt;&lt;titles&gt;&lt;title&gt;The Microbial Etiology of Community-Acquired Pneumonia in Adults: from Classical Bacteriology to Host Transcriptional Signatures&lt;/title&gt;&lt;secondary-title&gt;Clin Microbiol Rev&lt;/secondary-title&gt;&lt;alt-title&gt;Clinical microbiology reviews&lt;/alt-title&gt;&lt;/titles&gt;&lt;periodical&gt;&lt;full-title&gt;Clin Microbiol Rev&lt;/full-title&gt;&lt;abbr-1&gt;Clinical microbiology reviews&lt;/abbr-1&gt;&lt;/periodical&gt;&lt;alt-periodical&gt;&lt;full-title&gt;Clin Microbiol Rev&lt;/full-title&gt;&lt;abbr-1&gt;Clinical microbiology reviews&lt;/abbr-1&gt;&lt;/alt-periodical&gt;&lt;pages&gt;e0001522&lt;/pages&gt;&lt;volume&gt;35&lt;/volume&gt;&lt;number&gt;4&lt;/number&gt;&lt;keywords&gt;&lt;keyword&gt;Adult&lt;/keyword&gt;&lt;keyword&gt;Humans&lt;/keyword&gt;&lt;keyword&gt;*Bacteriology&lt;/keyword&gt;&lt;keyword&gt;*Pneumonia, Bacterial/diagnosis/microbiology&lt;/keyword&gt;&lt;keyword&gt;Streptococcus pneumoniae&lt;/keyword&gt;&lt;keyword&gt;*Pneumonia, Viral&lt;/keyword&gt;&lt;keyword&gt;Bacteria/genetics&lt;/keyword&gt;&lt;keyword&gt;*Community-Acquired Infections/microbiology&lt;/keyword&gt;&lt;/keywords&gt;&lt;dates&gt;&lt;year&gt;2022&lt;/year&gt;&lt;pub-dates&gt;&lt;date&gt;Dec 21&lt;/date&gt;&lt;/pub-dates&gt;&lt;/dates&gt;&lt;isbn&gt;1098-6618 (Electronic)&amp;#xD;0893-8512 (Print)&amp;#xD;0893-8512 (Linking)&lt;/isbn&gt;&lt;accession-num&gt;36165783&lt;/accession-num&gt;&lt;urls&gt;&lt;related-urls&gt;&lt;url&gt;http://www.ncbi.nlm.nih.gov/pubmed/36165783&lt;/url&gt;&lt;/related-urls&gt;&lt;/urls&gt;&lt;custom2&gt;9769922&lt;/custom2&gt;&lt;electronic-resource-num&gt;10.1128/cmr.00015-22&lt;/electronic-resource-num&gt;&lt;/record&gt;&lt;/Cite&gt;&lt;/EndNote&gt;</w:instrText>
      </w:r>
      <w:r>
        <w:rPr>
          <w:rFonts w:ascii="Times New Roman" w:hAnsi="Times New Roman" w:cs="Times New Roman"/>
          <w:color w:val="0000FF"/>
          <w:sz w:val="24"/>
        </w:rPr>
        <w:fldChar w:fldCharType="separate"/>
      </w:r>
      <w:r>
        <w:rPr>
          <w:rFonts w:ascii="Times New Roman" w:hAnsi="Times New Roman" w:cs="Times New Roman"/>
          <w:color w:val="0000FF"/>
          <w:sz w:val="24"/>
        </w:rPr>
        <w:t>[</w:t>
      </w:r>
      <w:r>
        <w:fldChar w:fldCharType="begin"/>
      </w:r>
      <w:r>
        <w:instrText xml:space="preserve"> HYPERLINK \l "_ENREF_12" \o "Gadsby, 2022 #13" </w:instrText>
      </w:r>
      <w:r>
        <w:fldChar w:fldCharType="separate"/>
      </w:r>
      <w:r>
        <w:rPr>
          <w:rFonts w:ascii="Times New Roman" w:hAnsi="Times New Roman" w:cs="Times New Roman"/>
          <w:color w:val="0000FF"/>
          <w:sz w:val="24"/>
        </w:rPr>
        <w:t>12</w:t>
      </w:r>
      <w:r>
        <w:rPr>
          <w:rFonts w:ascii="Times New Roman" w:hAnsi="Times New Roman" w:cs="Times New Roman"/>
          <w:color w:val="0000FF"/>
          <w:sz w:val="24"/>
        </w:rPr>
        <w:fldChar w:fldCharType="end"/>
      </w:r>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hint="eastAsia" w:ascii="Times New Roman" w:hAnsi="Times New Roman" w:cs="Times New Roman"/>
          <w:sz w:val="24"/>
          <w:szCs w:val="32"/>
        </w:rPr>
        <w:t xml:space="preserve">. Patients with severe pneumonia may develop severe hypoxaemia, acute respiratory distress syndrome (ARDS) or even death </w:t>
      </w:r>
      <w:r>
        <w:rPr>
          <w:rFonts w:ascii="Times New Roman" w:hAnsi="Times New Roman" w:cs="Times New Roman"/>
          <w:color w:val="0000FF"/>
          <w:sz w:val="24"/>
        </w:rPr>
        <w:fldChar w:fldCharType="begin">
          <w:fldData xml:space="preserve">PEVuZE5vdGU+PENpdGU+PEF1dGhvcj5WYXVnaG48L0F1dGhvcj48WWVhcj4yMDI0PC9ZZWFyPjxS
ZWNOdW0+MTQ8L1JlY051bT48RGlzcGxheVRleHQ+WzEzXTwvRGlzcGxheVRleHQ+PHJlY29yZD48
cmVjLW51bWJlcj4xNDwvcmVjLW51bWJlcj48Zm9yZWlnbi1rZXlzPjxrZXkgYXBwPSJFTiIgZGIt
aWQ9InJhOXRyenJlM3dwYXMyZXdkZnFwd2Z4OXdldGY5d2QwdnI1ciI+MTQ8L2tleT48L2ZvcmVp
Z24ta2V5cz48cmVmLXR5cGUgbmFtZT0iSm91cm5hbCBBcnRpY2xlIj4xNzwvcmVmLXR5cGU+PGNv
bnRyaWJ1dG9ycz48YXV0aG9ycz48YXV0aG9yPlZhdWdobiwgVi4gTS48L2F1dGhvcj48YXV0aG9y
PkRpY2tzb24sIFIuIFAuPC9hdXRob3I+PGF1dGhvcj5Ib3Jvd2l0eiwgSi4gSy48L2F1dGhvcj48
YXV0aG9yPkZsYW5kZXJzLCBTLiBBLjwvYXV0aG9yPjwvYXV0aG9ycz48L2NvbnRyaWJ1dG9ycz48
YXV0aC1hZGRyZXNzPkRpdmlzaW9uIG9mIEdlbmVyYWwgSW50ZXJuYWwgTWVkaWNpbmUsIERlcGFy
dG1lbnQgb2YgSW50ZXJuYWwgTWVkaWNpbmUsIFVuaXZlcnNpdHkgb2YgVXRhaCBTY2hvb2wgb2Yg
TWVkaWNpbmUsIFNhbHQgTGFrZSBDaXR5LiYjeEQ7RGl2aXNpb24gb2YgSGVhbHRoIFN5c3RlbSBJ
bm5vdmF0aW9uICZhbXA7IFJlc2VhcmNoLCBEZXBhcnRtZW50IG9mIFBvcHVsYXRpb24gSGVhbHRo
IFNjaWVuY2UsIFVuaXZlcnNpdHkgb2YgVXRhaCBTY2hvb2wgb2YgTWVkaWNpbmUsIFNhbHQgTGFr
ZSBDaXR5LiYjeEQ7RGl2aXNpb24gb2YgSG9zcGl0YWwgTWVkaWNpbmUsIERlcGFydG1lbnQgb2Yg
SW50ZXJuYWwgTWVkaWNpbmUsIE1pY2hpZ2FuIE1lZGljaW5lLCBBbm4gQXJib3IuJiN4RDtEaXZp
c2lvbiBvZiBQdWxtb25hcnkgJmFtcDsgQ3JpdGljYWwgQ2FyZSBNZWRpY2luZSwgRGVwYXJ0bWVu
dCBvZiBJbnRlcm5hbCBNZWRpY2luZSwgTWljaGlnYW4gTWVkaWNpbmUsIEFubiBBcmJvci4mI3hE
O0RlcGFydG1lbnQgb2YgTWljcm9iaW9sb2d5ICZhbXA7IEltbXVub2xvZ3ksIFVuaXZlcnNpdHkg
b2YgTWljaGlnYW4sIEFubiBBcmJvci4mI3hEO1dlaWwgSW5zdGl0dXRlIGZvciBDcml0aWNhbCBD
YXJlIFJlc2VhcmNoICZhbXA7IElubm92YXRpb24sIEFubiBBcmJvciwgTWljaGlnYW4uPC9hdXRo
LWFkZHJlc3M+PHRpdGxlcz48dGl0bGU+Q29tbXVuaXR5LUFjcXVpcmVkIFBuZXVtb25pYTogQSBS
ZXZpZXc8L3RpdGxlPjxzZWNvbmRhcnktdGl0bGU+SkFNQTwvc2Vjb25kYXJ5LXRpdGxlPjxhbHQt
dGl0bGU+SmFtYTwvYWx0LXRpdGxlPjwvdGl0bGVzPjxwZXJpb2RpY2FsPjxmdWxsLXRpdGxlPkpB
TUE8L2Z1bGwtdGl0bGU+PGFiYnItMT5KYW1hPC9hYmJyLTE+PC9wZXJpb2RpY2FsPjxhbHQtcGVy
aW9kaWNhbD48ZnVsbC10aXRsZT5KQU1BPC9mdWxsLXRpdGxlPjxhYmJyLTE+SmFtYTwvYWJici0x
PjwvYWx0LXBlcmlvZGljYWw+PHBhZ2VzPjEyODItMTI5NTwvcGFnZXM+PHZvbHVtZT4zMzI8L3Zv
bHVtZT48bnVtYmVyPjE1PC9udW1iZXI+PGtleXdvcmRzPjxrZXl3b3JkPkh1bWFuczwva2V5d29y
ZD48a2V5d29yZD4qQW50aS1CYWN0ZXJpYWwgQWdlbnRzL3RoZXJhcGV1dGljIHVzZTwva2V5d29y
ZD48a2V5d29yZD4qQ29tbXVuaXR5LUFjcXVpcmVkIEluZmVjdGlvbnMvZGlhZ25vc2lzL2RydWcg
dGhlcmFweS9lcGlkZW1pb2xvZ3kvbWljcm9iaW9sb2d5PC9rZXl3b3JkPjxrZXl3b3JkPkhvc3Bp
dGFsaXphdGlvbi9zdGF0aXN0aWNzICZhbXA7IG51bWVyaWNhbCBkYXRhPC9rZXl3b3JkPjxrZXl3
b3JkPipQbmV1bW9uaWEvZGlhZ25vc2lzL2RydWcgdGhlcmFweS9lcGlkZW1pb2xvZ3kvbWljcm9i
aW9sb2d5PC9rZXl3b3JkPjxrZXl3b3JkPlJpc2sgRmFjdG9yczwva2V5d29yZD48a2V5d29yZD5B
bnRpdmlyYWwgQWdlbnRzL3RoZXJhcGV1dGljIHVzZTwva2V5d29yZD48a2V5d29yZD5TZXZlcml0
eSBvZiBJbGxuZXNzIEluZGV4PC9rZXl3b3JkPjxrZXl3b3JkPlNBUlMtQ29WLTIvaXNvbGF0aW9u
ICZhbXA7IHB1cmlmaWNhdGlvbjwva2V5d29yZD48a2V5d29yZD5BbHBoYWluZmx1ZW56YXZpcnVz
L2lzb2xhdGlvbiAmYW1wOyBwdXJpZmljYXRpb248L2tleXdvcmQ+PGtleXdvcmQ+THVuZy9kaWFn
bm9zdGljIGltYWdpbmc8L2tleXdvcmQ+PGtleXdvcmQ+R2x1Y29jb3J0aWNvaWRzL3RoZXJhcGV1
dGljIHVzZTwva2V5d29yZD48L2tleXdvcmRzPjxkYXRlcz48eWVhcj4yMDI0PC95ZWFyPjxwdWIt
ZGF0ZXM+PGRhdGU+T2N0IDE1PC9kYXRlPjwvcHViLWRhdGVzPjwvZGF0ZXM+PGlzYm4+MTUzOC0z
NTk4IChFbGVjdHJvbmljKSYjeEQ7MDA5OC03NDg0IChMaW5raW5nKTwvaXNibj48YWNjZXNzaW9u
LW51bT4zOTI4MzYyOTwvYWNjZXNzaW9uLW51bT48dXJscz48cmVsYXRlZC11cmxzPjx1cmw+aHR0
cDovL3d3dy5uY2JpLm5sbS5uaWguZ292L3B1Ym1lZC8zOTI4MzYyOTwvdXJsPjwvcmVsYXRlZC11
cmxzPjwvdXJscz48ZWxlY3Ryb25pYy1yZXNvdXJjZS1udW0+MTAuMTAwMS9qYW1hLjIwMjQuMTQ3
OTY8L2VsZWN0cm9uaWMtcmVzb3VyY2UtbnVtPjwvcmVjb3JkPjwvQ2l0ZT48L0VuZE5vdGU+
</w:fldData>
        </w:fldChar>
      </w:r>
      <w:r>
        <w:rPr>
          <w:rFonts w:ascii="Times New Roman" w:hAnsi="Times New Roman" w:cs="Times New Roman"/>
          <w:color w:val="0000FF"/>
          <w:sz w:val="24"/>
        </w:rPr>
        <w:instrText xml:space="preserve"> ADDIN EN.CITE </w:instrText>
      </w:r>
      <w:r>
        <w:rPr>
          <w:rFonts w:ascii="Times New Roman" w:hAnsi="Times New Roman" w:cs="Times New Roman"/>
          <w:color w:val="0000FF"/>
          <w:sz w:val="24"/>
        </w:rPr>
        <w:fldChar w:fldCharType="begin">
          <w:fldData xml:space="preserve">PEVuZE5vdGU+PENpdGU+PEF1dGhvcj5WYXVnaG48L0F1dGhvcj48WWVhcj4yMDI0PC9ZZWFyPjxS
ZWNOdW0+MTQ8L1JlY051bT48RGlzcGxheVRleHQ+WzEzXTwvRGlzcGxheVRleHQ+PHJlY29yZD48
cmVjLW51bWJlcj4xNDwvcmVjLW51bWJlcj48Zm9yZWlnbi1rZXlzPjxrZXkgYXBwPSJFTiIgZGIt
aWQ9InJhOXRyenJlM3dwYXMyZXdkZnFwd2Z4OXdldGY5d2QwdnI1ciI+MTQ8L2tleT48L2ZvcmVp
Z24ta2V5cz48cmVmLXR5cGUgbmFtZT0iSm91cm5hbCBBcnRpY2xlIj4xNzwvcmVmLXR5cGU+PGNv
bnRyaWJ1dG9ycz48YXV0aG9ycz48YXV0aG9yPlZhdWdobiwgVi4gTS48L2F1dGhvcj48YXV0aG9y
PkRpY2tzb24sIFIuIFAuPC9hdXRob3I+PGF1dGhvcj5Ib3Jvd2l0eiwgSi4gSy48L2F1dGhvcj48
YXV0aG9yPkZsYW5kZXJzLCBTLiBBLjwvYXV0aG9yPjwvYXV0aG9ycz48L2NvbnRyaWJ1dG9ycz48
YXV0aC1hZGRyZXNzPkRpdmlzaW9uIG9mIEdlbmVyYWwgSW50ZXJuYWwgTWVkaWNpbmUsIERlcGFy
dG1lbnQgb2YgSW50ZXJuYWwgTWVkaWNpbmUsIFVuaXZlcnNpdHkgb2YgVXRhaCBTY2hvb2wgb2Yg
TWVkaWNpbmUsIFNhbHQgTGFrZSBDaXR5LiYjeEQ7RGl2aXNpb24gb2YgSGVhbHRoIFN5c3RlbSBJ
bm5vdmF0aW9uICZhbXA7IFJlc2VhcmNoLCBEZXBhcnRtZW50IG9mIFBvcHVsYXRpb24gSGVhbHRo
IFNjaWVuY2UsIFVuaXZlcnNpdHkgb2YgVXRhaCBTY2hvb2wgb2YgTWVkaWNpbmUsIFNhbHQgTGFr
ZSBDaXR5LiYjeEQ7RGl2aXNpb24gb2YgSG9zcGl0YWwgTWVkaWNpbmUsIERlcGFydG1lbnQgb2Yg
SW50ZXJuYWwgTWVkaWNpbmUsIE1pY2hpZ2FuIE1lZGljaW5lLCBBbm4gQXJib3IuJiN4RDtEaXZp
c2lvbiBvZiBQdWxtb25hcnkgJmFtcDsgQ3JpdGljYWwgQ2FyZSBNZWRpY2luZSwgRGVwYXJ0bWVu
dCBvZiBJbnRlcm5hbCBNZWRpY2luZSwgTWljaGlnYW4gTWVkaWNpbmUsIEFubiBBcmJvci4mI3hE
O0RlcGFydG1lbnQgb2YgTWljcm9iaW9sb2d5ICZhbXA7IEltbXVub2xvZ3ksIFVuaXZlcnNpdHkg
b2YgTWljaGlnYW4sIEFubiBBcmJvci4mI3hEO1dlaWwgSW5zdGl0dXRlIGZvciBDcml0aWNhbCBD
YXJlIFJlc2VhcmNoICZhbXA7IElubm92YXRpb24sIEFubiBBcmJvciwgTWljaGlnYW4uPC9hdXRo
LWFkZHJlc3M+PHRpdGxlcz48dGl0bGU+Q29tbXVuaXR5LUFjcXVpcmVkIFBuZXVtb25pYTogQSBS
ZXZpZXc8L3RpdGxlPjxzZWNvbmRhcnktdGl0bGU+SkFNQTwvc2Vjb25kYXJ5LXRpdGxlPjxhbHQt
dGl0bGU+SmFtYTwvYWx0LXRpdGxlPjwvdGl0bGVzPjxwZXJpb2RpY2FsPjxmdWxsLXRpdGxlPkpB
TUE8L2Z1bGwtdGl0bGU+PGFiYnItMT5KYW1hPC9hYmJyLTE+PC9wZXJpb2RpY2FsPjxhbHQtcGVy
aW9kaWNhbD48ZnVsbC10aXRsZT5KQU1BPC9mdWxsLXRpdGxlPjxhYmJyLTE+SmFtYTwvYWJici0x
PjwvYWx0LXBlcmlvZGljYWw+PHBhZ2VzPjEyODItMTI5NTwvcGFnZXM+PHZvbHVtZT4zMzI8L3Zv
bHVtZT48bnVtYmVyPjE1PC9udW1iZXI+PGtleXdvcmRzPjxrZXl3b3JkPkh1bWFuczwva2V5d29y
ZD48a2V5d29yZD4qQW50aS1CYWN0ZXJpYWwgQWdlbnRzL3RoZXJhcGV1dGljIHVzZTwva2V5d29y
ZD48a2V5d29yZD4qQ29tbXVuaXR5LUFjcXVpcmVkIEluZmVjdGlvbnMvZGlhZ25vc2lzL2RydWcg
dGhlcmFweS9lcGlkZW1pb2xvZ3kvbWljcm9iaW9sb2d5PC9rZXl3b3JkPjxrZXl3b3JkPkhvc3Bp
dGFsaXphdGlvbi9zdGF0aXN0aWNzICZhbXA7IG51bWVyaWNhbCBkYXRhPC9rZXl3b3JkPjxrZXl3
b3JkPipQbmV1bW9uaWEvZGlhZ25vc2lzL2RydWcgdGhlcmFweS9lcGlkZW1pb2xvZ3kvbWljcm9i
aW9sb2d5PC9rZXl3b3JkPjxrZXl3b3JkPlJpc2sgRmFjdG9yczwva2V5d29yZD48a2V5d29yZD5B
bnRpdmlyYWwgQWdlbnRzL3RoZXJhcGV1dGljIHVzZTwva2V5d29yZD48a2V5d29yZD5TZXZlcml0
eSBvZiBJbGxuZXNzIEluZGV4PC9rZXl3b3JkPjxrZXl3b3JkPlNBUlMtQ29WLTIvaXNvbGF0aW9u
ICZhbXA7IHB1cmlmaWNhdGlvbjwva2V5d29yZD48a2V5d29yZD5BbHBoYWluZmx1ZW56YXZpcnVz
L2lzb2xhdGlvbiAmYW1wOyBwdXJpZmljYXRpb248L2tleXdvcmQ+PGtleXdvcmQ+THVuZy9kaWFn
bm9zdGljIGltYWdpbmc8L2tleXdvcmQ+PGtleXdvcmQ+R2x1Y29jb3J0aWNvaWRzL3RoZXJhcGV1
dGljIHVzZTwva2V5d29yZD48L2tleXdvcmRzPjxkYXRlcz48eWVhcj4yMDI0PC95ZWFyPjxwdWIt
ZGF0ZXM+PGRhdGU+T2N0IDE1PC9kYXRlPjwvcHViLWRhdGVzPjwvZGF0ZXM+PGlzYm4+MTUzOC0z
NTk4IChFbGVjdHJvbmljKSYjeEQ7MDA5OC03NDg0IChMaW5raW5nKTwvaXNibj48YWNjZXNzaW9u
LW51bT4zOTI4MzYyOTwvYWNjZXNzaW9uLW51bT48dXJscz48cmVsYXRlZC11cmxzPjx1cmw+aHR0
cDovL3d3dy5uY2JpLm5sbS5uaWguZ292L3B1Ym1lZC8zOTI4MzYyOTwvdXJsPjwvcmVsYXRlZC11
cmxzPjwvdXJscz48ZWxlY3Ryb25pYy1yZXNvdXJjZS1udW0+MTAuMTAwMS9qYW1hLjIwMjQuMTQ3
OTY8L2VsZWN0cm9uaWMtcmVzb3VyY2UtbnVtPjwvcmVjb3JkPjwvQ2l0ZT48L0VuZE5vdGU+
</w:fldData>
        </w:fldChar>
      </w:r>
      <w:r>
        <w:rPr>
          <w:rFonts w:ascii="Times New Roman" w:hAnsi="Times New Roman" w:cs="Times New Roman"/>
          <w:color w:val="0000FF"/>
          <w:sz w:val="24"/>
        </w:rPr>
        <w:instrText xml:space="preserve"> ADDIN EN.CITE.DATA </w:instrText>
      </w:r>
      <w:r>
        <w:rPr>
          <w:rFonts w:ascii="Times New Roman" w:hAnsi="Times New Roman" w:cs="Times New Roman"/>
          <w:color w:val="0000FF"/>
          <w:sz w:val="24"/>
        </w:rPr>
        <w:fldChar w:fldCharType="end"/>
      </w:r>
      <w:r>
        <w:rPr>
          <w:rFonts w:ascii="Times New Roman" w:hAnsi="Times New Roman" w:cs="Times New Roman"/>
          <w:color w:val="0000FF"/>
          <w:sz w:val="24"/>
        </w:rPr>
        <w:fldChar w:fldCharType="separate"/>
      </w:r>
      <w:r>
        <w:rPr>
          <w:rFonts w:ascii="Times New Roman" w:hAnsi="Times New Roman" w:cs="Times New Roman"/>
          <w:color w:val="0000FF"/>
          <w:sz w:val="24"/>
        </w:rPr>
        <w:t>[</w:t>
      </w:r>
      <w:r>
        <w:fldChar w:fldCharType="begin"/>
      </w:r>
      <w:r>
        <w:instrText xml:space="preserve"> HYPERLINK \l "_ENREF_13" \o "Vaughn, 2024 #14" </w:instrText>
      </w:r>
      <w:r>
        <w:fldChar w:fldCharType="separate"/>
      </w:r>
      <w:r>
        <w:rPr>
          <w:rFonts w:ascii="Times New Roman" w:hAnsi="Times New Roman" w:cs="Times New Roman"/>
          <w:color w:val="0000FF"/>
          <w:sz w:val="24"/>
        </w:rPr>
        <w:t>13</w:t>
      </w:r>
      <w:r>
        <w:rPr>
          <w:rFonts w:ascii="Times New Roman" w:hAnsi="Times New Roman" w:cs="Times New Roman"/>
          <w:color w:val="0000FF"/>
          <w:sz w:val="24"/>
        </w:rPr>
        <w:fldChar w:fldCharType="end"/>
      </w:r>
      <w:r>
        <w:rPr>
          <w:rFonts w:ascii="Times New Roman" w:hAnsi="Times New Roman" w:cs="Times New Roman"/>
          <w:color w:val="0000FF"/>
          <w:sz w:val="24"/>
        </w:rPr>
        <w:t>]</w:t>
      </w:r>
      <w:r>
        <w:rPr>
          <w:rFonts w:ascii="Times New Roman" w:hAnsi="Times New Roman" w:cs="Times New Roman"/>
          <w:color w:val="0000FF"/>
          <w:sz w:val="24"/>
        </w:rPr>
        <w:fldChar w:fldCharType="end"/>
      </w:r>
      <w:r>
        <w:rPr>
          <w:rFonts w:hint="eastAsia" w:ascii="Times New Roman" w:hAnsi="Times New Roman" w:cs="Times New Roman"/>
          <w:sz w:val="24"/>
          <w:szCs w:val="32"/>
        </w:rPr>
        <w:t xml:space="preserve">, which requires mechanical ventilation. Prone positioning is among the limited number of measures that have shown an effect on patient outcomes, resulting in a substantial decrease in the mortality rate of patients with ARDS who are on mechanical ventilation </w:t>
      </w:r>
      <w:r>
        <w:rPr>
          <w:rFonts w:ascii="Times New Roman" w:hAnsi="Times New Roman" w:cs="Times New Roman"/>
          <w:color w:val="0000FF"/>
          <w:sz w:val="24"/>
          <w:szCs w:val="32"/>
        </w:rPr>
        <w:fldChar w:fldCharType="begin">
          <w:fldData xml:space="preserve">PEVuZE5vdGU+PENpdGU+PEF1dGhvcj5QYXBhemlhbjwvQXV0aG9yPjxZZWFyPjIwMTk8L1llYXI+
PFJlY051bT4xNTwvUmVjTnVtPjxEaXNwbGF5VGV4dD5bMTRdPC9EaXNwbGF5VGV4dD48cmVjb3Jk
PjxyZWMtbnVtYmVyPjE1PC9yZWMtbnVtYmVyPjxmb3JlaWduLWtleXM+PGtleSBhcHA9IkVOIiBk
Yi1pZD0icmE5dHJ6cmUzd3BhczJld2RmcXB3Zng5d2V0Zjl3ZDB2cjVyIj4xNTwva2V5PjwvZm9y
ZWlnbi1rZXlzPjxyZWYtdHlwZSBuYW1lPSJKb3VybmFsIEFydGljbGUiPjE3PC9yZWYtdHlwZT48
Y29udHJpYnV0b3JzPjxhdXRob3JzPjxhdXRob3I+UGFwYXppYW4sIEwuPC9hdXRob3I+PGF1dGhv
cj5BdWJyb24sIEMuPC9hdXRob3I+PGF1dGhvcj5Ccm9jaGFyZCwgTC48L2F1dGhvcj48YXV0aG9y
PkNoaWNoZSwgSi4gRC48L2F1dGhvcj48YXV0aG9yPkNvbWJlcywgQS48L2F1dGhvcj48YXV0aG9y
PkRyZXlmdXNzLCBELjwvYXV0aG9yPjxhdXRob3I+Rm9yZWwsIEouIE0uPC9hdXRob3I+PGF1dGhv
cj5HdWVyaW4sIEMuPC9hdXRob3I+PGF1dGhvcj5KYWJlciwgUy48L2F1dGhvcj48YXV0aG9yPk1l
a29udHNvLURlc3NhcCwgQS48L2F1dGhvcj48YXV0aG9yPk1lcmNhdCwgQS48L2F1dGhvcj48YXV0
aG9yPlJpY2hhcmQsIEouIEMuPC9hdXRob3I+PGF1dGhvcj5Sb3V4LCBELjwvYXV0aG9yPjxhdXRo
b3I+VmllaWxsYXJkLUJhcm9uLCBBLjwvYXV0aG9yPjxhdXRob3I+RmF1cmUsIEguPC9hdXRob3I+
PC9hdXRob3JzPjwvY29udHJpYnV0b3JzPjxhdXRoLWFkZHJlc3M+U2VydmljZSBkZSBNZWRlY2lu
ZSBJbnRlbnNpdmUgLSBSZWFuaW1hdGlvbiwgSG9waXRhbCBOb3JkLCBDaGVtaW4gZGVzIEJvdXJy
ZWx5LCAxMzAxNSwgTWFyc2VpbGxlLCBGcmFuY2UuIExhdXJlbnQuUEFQQVpJQU5AYXAtaG0uZnIu
JiN4RDtNZWRpY2FsIEludGVuc2l2ZSBDYXJlIFVuaXQsIENlbnRyZSBIb3NwaXRhbGllciBSZWdp
b25hbCBldCBVbml2ZXJzaXRhaXJlIGRlIEJyZXN0LCBzaXRlIExhIENhdmFsZSBCbGFuY2hlLCBC
dmQgVGFuZ3V5IFByaWdlbnQsIDI5NjA5LCBCcmVzdCBDZWRleCwgRnJhbmNlLiYjeEQ7SW50ZXJk
ZXBhcnRtZW50YWwgRGl2aXNpb24gb2YgQ3JpdGljYWwgQ2FyZSBNZWRpY2luZSwgVW5pdmVyc2l0
eSBvZiBUb3JvbnRvLCBUb3JvbnRvLCBDYW5hZGEuJiN4RDtTZXJ2aWNlIGRlIE1lZGVjaW5lIElu
dGVuc2l2ZSAtIFJlYW5pbWF0aW9uLCBIb3BpdGFsIENvY2hpbiwgSG9waXRhdXggVW5pdmVyc2l0
YWlyZXMgUGFyaXMtQ2VudHJlLCBBc3Npc3RhbmNlIFB1YmxpcXVlIC0gSG9waXRhdXggZGUgUGFy
aXMsIDI3IFJ1ZSBkdSBGYXVib3VyZyBTYWludC1KYWNxdWVzLCA3NTAxNCwgUGFyaXMsIEZyYW5j
ZS4mI3hEO1NlcnZpY2UgZGUgUmVhbmltYXRpb24sIEluc3RpdHV0IGRlIENhcmRpb2xvZ2llLCBH
cm91cGUgSG9zcGl0YWxpZXIgUGl0aWUtIFNhbHBldHJpZXJlLCBBc3Npc3RhbmNlIFB1YmxpcXVl
LUhvcGl0YXV4IGRlIFBhcmlzLCA0NywgYm91bGV2YXJkIGRlIGwmYXBvcztIb3BpdGFsLCA3NTAx
MywgUGFyaXMsIEZyYW5jZS4mI3hEO0ludGVuc2l2ZSBDYXJlIFVuaXQsIExvdWlzIE1vdXJpZXIg
SG9zcGl0YWwsIEFQLUhQLCAxNzggUnVlIGRlcyBSZW5vdWlsbGVycywgOTI3MDAsIENvbG9tYmVz
LCBGcmFuY2UuJiN4RDtTZXJ2aWNlIGRlIE1lZGVjaW5lIEludGVuc2l2ZSAtIFJlYW5pbWF0aW9u
LCBIb3BpdGFsIE5vcmQsIENoZW1pbiBkZXMgQm91cnJlbHksIDEzMDE1LCBNYXJzZWlsbGUsIEZy
YW5jZS4mI3hEO1NlcnZpY2UgZGUgUmVhbmltYXRpb24gTWVkaWNhbGUsIEhvcGl0YWwgRGUgTGEg
Q3JvaXggUm91c3NlLCBIb3NwaWNlcyBDaXZpbHMgZGUgTHlvbiwgMTAzIEdyYW5kZSBSdWUgZGUg
bGEgQ3JvaXggUm91c3NlLCA2OTAwNCwgTHlvbiwgRnJhbmNlLiYjeEQ7RGVwYXJ0bWVudCBvZiBB
bmVzdGhlc2lvbG9neSBhbmQgSW50ZW5zaXZlIENhcmUgKERBUiBCKSwgU2FpbnQgRWxvaSBVbml2
ZXJzaXR5IEhvc3BpdGFsLCBNb250cGVsbGllciwgRnJhbmNlLiYjeEQ7U2VydmljZSBkZSBSZWFu
aW1hdGlvbiBNZWRpY2FsZSwgSG9waXRhdXggVW5pdmVyc2l0YWlyZXMgSGVucmktTW9uZG9yLCBB
UC1IUCwgREhVIEEtVFZCLCA5NDAxMCwgQ3JldGVpbCwgRnJhbmNlLiYjeEQ7TWVkaWNhbCBJbnRl
bnNpdmUgQ2FyZSBEZXBhcnRtZW50LCBBbmdlcnMgVW5pdmVyc2l0eSBIb3NwaXRhbCwgNCwgcnVl
IExhcnJleSwgNDk5MzMsIEFuZ2VycyBDZWRleCwgRnJhbmNlLiYjeEQ7RW1lcmdlbmN5IERlcGFy
dG1lbnQsIEdlbmVyYWwgSG9zcGl0YWwgb2YgQW5uZWN5LCBBbm5lY3ksIEZyYW5jZS4mI3hEO0hv
c3BpdGFsIEFtYnJvaXNlIFBhcmUsIEFzc2lzdGFuY2UgUHVibGlxdWUtSG9waXRhdXggZGUgUGFy
aXMsIEJvdWxvZ25lLCBGcmFuY2UuJiN4RDtTZXJ2aWNlIGRlIE1lZGVjaW5lIEludGVuc2l2ZSAt
IFJlYW5pbWF0aW9uLCBDZW50cmUgSG9zcGl0YWxpZXIgSW50ZXJjb21tdW5hbCBSb2JlcnQgQmFs
bGFuZ2VyLCA5MzYwMiwgQXVsbmF5LXNvdXMtQm9pcywgRnJhbmNlLjwvYXV0aC1hZGRyZXNzPjx0
aXRsZXM+PHRpdGxlPkZvcm1hbCBndWlkZWxpbmVzOiBtYW5hZ2VtZW50IG9mIGFjdXRlIHJlc3Bp
cmF0b3J5IGRpc3RyZXNzIHN5bmRyb21lPC90aXRsZT48c2Vjb25kYXJ5LXRpdGxlPkFubiBJbnRl
bnNpdmUgQ2FyZTwvc2Vjb25kYXJ5LXRpdGxlPjxhbHQtdGl0bGU+QW5uYWxzIG9mIGludGVuc2l2
ZSBjYXJlPC9hbHQtdGl0bGU+PC90aXRsZXM+PHBlcmlvZGljYWw+PGZ1bGwtdGl0bGU+QW5uIElu
dGVuc2l2ZSBDYXJlPC9mdWxsLXRpdGxlPjxhYmJyLTE+QW5uYWxzIG9mIGludGVuc2l2ZSBjYXJl
PC9hYmJyLTE+PC9wZXJpb2RpY2FsPjxhbHQtcGVyaW9kaWNhbD48ZnVsbC10aXRsZT5Bbm4gSW50
ZW5zaXZlIENhcmU8L2Z1bGwtdGl0bGU+PGFiYnItMT5Bbm5hbHMgb2YgaW50ZW5zaXZlIGNhcmU8
L2FiYnItMT48L2FsdC1wZXJpb2RpY2FsPjxwYWdlcz42OTwvcGFnZXM+PHZvbHVtZT45PC92b2x1
bWU+PG51bWJlcj4xPC9udW1iZXI+PGRhdGVzPjx5ZWFyPjIwMTk8L3llYXI+PHB1Yi1kYXRlcz48
ZGF0ZT5KdW4gMTM8L2RhdGU+PC9wdWItZGF0ZXM+PC9kYXRlcz48aXNibj4yMTEwLTU4MjAgKFBy
aW50KSYjeEQ7MjExMC01ODIwIChFbGVjdHJvbmljKSYjeEQ7MjExMC01ODIwIChMaW5raW5nKTwv
aXNibj48YWNjZXNzaW9uLW51bT4zMTE5NzQ5MjwvYWNjZXNzaW9uLW51bT48dXJscz48cmVsYXRl
ZC11cmxzPjx1cmw+aHR0cDovL3d3dy5uY2JpLm5sbS5uaWguZ292L3B1Ym1lZC8zMTE5NzQ5Mjwv
dXJsPjwvcmVsYXRlZC11cmxzPjwvdXJscz48Y3VzdG9tMj42NTY1NzYxIE1lZHRyb25pYyBDb3Zp
ZGllbi4gSmVhbi1EYW5pZWwgQ2hpY2hlOiBHZW5lcmFsIEVsZWN0cmljIEhlYWx0aGNhcmUuIEFs
YWluIENvbWJlczogTWFxdWV0IEdldGluZ2U7IEJheHRlci4gU2FtaXIgSmFiZXI6IERyYWdlcjsg
RmlzaGVyIFBheWtlbDsgWGVuaW9zLiBBcm1hbmQgTWVrb250c28tRGVzc2FwOiBBaXIgTGlxdWlk
ZTsgQmF4dGVyOyBGaXNjaGVyIFBheWtlbDsgUGhpbGlwcy4gTGF1cmVudCBQYXBhemlhbjogQWly
IExpcXVpZGUgTVM7IE1TRDsgRHJhZ2VyOyBNYXF1ZXQ7IE1lZHRyb25pYy4gSmVhbi1DaHJpc3Rv
cGhlIE0uIFJpY2hhcmQ6IEFpciBMaXF1aWRlIE1lZGljYWwgU3lzdGVtOyBWeWdvbjsgQ292aWRp
ZW47IEdlbmVyYWwgRWxlY3RyaWMuIERhbWllbiBSb3V4OiBBc3RlbGxhcy4gQW50b2luZSBWaWVp
bGxhcmQtQmFyb246IEdTSy4gVGhlIHJlbWFpbmluZyBhdXRob3JzIGRlY2xhcmUgbm8gY29tcGV0
aW5nIGludGVyZXN0cy48L2N1c3RvbTI+PGVsZWN0cm9uaWMtcmVzb3VyY2UtbnVtPjEwLjExODYv
czEzNjEzLTAxOS0wNTQwLTk8L2VsZWN0cm9uaWMtcmVzb3VyY2UtbnVtPjwvcmVjb3JkPjwvQ2l0
ZT48L0VuZE5vdGU+AGAA
</w:fldData>
        </w:fldChar>
      </w:r>
      <w:r>
        <w:rPr>
          <w:rFonts w:ascii="Times New Roman" w:hAnsi="Times New Roman" w:cs="Times New Roman"/>
          <w:color w:val="0000FF"/>
          <w:sz w:val="24"/>
          <w:szCs w:val="32"/>
        </w:rPr>
        <w:instrText xml:space="preserve"> ADDIN EN.CITE </w:instrText>
      </w:r>
      <w:r>
        <w:rPr>
          <w:rFonts w:ascii="Times New Roman" w:hAnsi="Times New Roman" w:cs="Times New Roman"/>
          <w:color w:val="0000FF"/>
          <w:sz w:val="24"/>
          <w:szCs w:val="32"/>
        </w:rPr>
        <w:fldChar w:fldCharType="begin">
          <w:fldData xml:space="preserve">PEVuZE5vdGU+PENpdGU+PEF1dGhvcj5QYXBhemlhbjwvQXV0aG9yPjxZZWFyPjIwMTk8L1llYXI+
PFJlY051bT4xNTwvUmVjTnVtPjxEaXNwbGF5VGV4dD5bMTRdPC9EaXNwbGF5VGV4dD48cmVjb3Jk
PjxyZWMtbnVtYmVyPjE1PC9yZWMtbnVtYmVyPjxmb3JlaWduLWtleXM+PGtleSBhcHA9IkVOIiBk
Yi1pZD0icmE5dHJ6cmUzd3BhczJld2RmcXB3Zng5d2V0Zjl3ZDB2cjVyIj4xNTwva2V5PjwvZm9y
ZWlnbi1rZXlzPjxyZWYtdHlwZSBuYW1lPSJKb3VybmFsIEFydGljbGUiPjE3PC9yZWYtdHlwZT48
Y29udHJpYnV0b3JzPjxhdXRob3JzPjxhdXRob3I+UGFwYXppYW4sIEwuPC9hdXRob3I+PGF1dGhv
cj5BdWJyb24sIEMuPC9hdXRob3I+PGF1dGhvcj5Ccm9jaGFyZCwgTC48L2F1dGhvcj48YXV0aG9y
PkNoaWNoZSwgSi4gRC48L2F1dGhvcj48YXV0aG9yPkNvbWJlcywgQS48L2F1dGhvcj48YXV0aG9y
PkRyZXlmdXNzLCBELjwvYXV0aG9yPjxhdXRob3I+Rm9yZWwsIEouIE0uPC9hdXRob3I+PGF1dGhv
cj5HdWVyaW4sIEMuPC9hdXRob3I+PGF1dGhvcj5KYWJlciwgUy48L2F1dGhvcj48YXV0aG9yPk1l
a29udHNvLURlc3NhcCwgQS48L2F1dGhvcj48YXV0aG9yPk1lcmNhdCwgQS48L2F1dGhvcj48YXV0
aG9yPlJpY2hhcmQsIEouIEMuPC9hdXRob3I+PGF1dGhvcj5Sb3V4LCBELjwvYXV0aG9yPjxhdXRo
b3I+VmllaWxsYXJkLUJhcm9uLCBBLjwvYXV0aG9yPjxhdXRob3I+RmF1cmUsIEguPC9hdXRob3I+
PC9hdXRob3JzPjwvY29udHJpYnV0b3JzPjxhdXRoLWFkZHJlc3M+U2VydmljZSBkZSBNZWRlY2lu
ZSBJbnRlbnNpdmUgLSBSZWFuaW1hdGlvbiwgSG9waXRhbCBOb3JkLCBDaGVtaW4gZGVzIEJvdXJy
ZWx5LCAxMzAxNSwgTWFyc2VpbGxlLCBGcmFuY2UuIExhdXJlbnQuUEFQQVpJQU5AYXAtaG0uZnIu
JiN4RDtNZWRpY2FsIEludGVuc2l2ZSBDYXJlIFVuaXQsIENlbnRyZSBIb3NwaXRhbGllciBSZWdp
b25hbCBldCBVbml2ZXJzaXRhaXJlIGRlIEJyZXN0LCBzaXRlIExhIENhdmFsZSBCbGFuY2hlLCBC
dmQgVGFuZ3V5IFByaWdlbnQsIDI5NjA5LCBCcmVzdCBDZWRleCwgRnJhbmNlLiYjeEQ7SW50ZXJk
ZXBhcnRtZW50YWwgRGl2aXNpb24gb2YgQ3JpdGljYWwgQ2FyZSBNZWRpY2luZSwgVW5pdmVyc2l0
eSBvZiBUb3JvbnRvLCBUb3JvbnRvLCBDYW5hZGEuJiN4RDtTZXJ2aWNlIGRlIE1lZGVjaW5lIElu
dGVuc2l2ZSAtIFJlYW5pbWF0aW9uLCBIb3BpdGFsIENvY2hpbiwgSG9waXRhdXggVW5pdmVyc2l0
YWlyZXMgUGFyaXMtQ2VudHJlLCBBc3Npc3RhbmNlIFB1YmxpcXVlIC0gSG9waXRhdXggZGUgUGFy
aXMsIDI3IFJ1ZSBkdSBGYXVib3VyZyBTYWludC1KYWNxdWVzLCA3NTAxNCwgUGFyaXMsIEZyYW5j
ZS4mI3hEO1NlcnZpY2UgZGUgUmVhbmltYXRpb24sIEluc3RpdHV0IGRlIENhcmRpb2xvZ2llLCBH
cm91cGUgSG9zcGl0YWxpZXIgUGl0aWUtIFNhbHBldHJpZXJlLCBBc3Npc3RhbmNlIFB1YmxpcXVl
LUhvcGl0YXV4IGRlIFBhcmlzLCA0NywgYm91bGV2YXJkIGRlIGwmYXBvcztIb3BpdGFsLCA3NTAx
MywgUGFyaXMsIEZyYW5jZS4mI3hEO0ludGVuc2l2ZSBDYXJlIFVuaXQsIExvdWlzIE1vdXJpZXIg
SG9zcGl0YWwsIEFQLUhQLCAxNzggUnVlIGRlcyBSZW5vdWlsbGVycywgOTI3MDAsIENvbG9tYmVz
LCBGcmFuY2UuJiN4RDtTZXJ2aWNlIGRlIE1lZGVjaW5lIEludGVuc2l2ZSAtIFJlYW5pbWF0aW9u
LCBIb3BpdGFsIE5vcmQsIENoZW1pbiBkZXMgQm91cnJlbHksIDEzMDE1LCBNYXJzZWlsbGUsIEZy
YW5jZS4mI3hEO1NlcnZpY2UgZGUgUmVhbmltYXRpb24gTWVkaWNhbGUsIEhvcGl0YWwgRGUgTGEg
Q3JvaXggUm91c3NlLCBIb3NwaWNlcyBDaXZpbHMgZGUgTHlvbiwgMTAzIEdyYW5kZSBSdWUgZGUg
bGEgQ3JvaXggUm91c3NlLCA2OTAwNCwgTHlvbiwgRnJhbmNlLiYjeEQ7RGVwYXJ0bWVudCBvZiBB
bmVzdGhlc2lvbG9neSBhbmQgSW50ZW5zaXZlIENhcmUgKERBUiBCKSwgU2FpbnQgRWxvaSBVbml2
ZXJzaXR5IEhvc3BpdGFsLCBNb250cGVsbGllciwgRnJhbmNlLiYjeEQ7U2VydmljZSBkZSBSZWFu
aW1hdGlvbiBNZWRpY2FsZSwgSG9waXRhdXggVW5pdmVyc2l0YWlyZXMgSGVucmktTW9uZG9yLCBB
UC1IUCwgREhVIEEtVFZCLCA5NDAxMCwgQ3JldGVpbCwgRnJhbmNlLiYjeEQ7TWVkaWNhbCBJbnRl
bnNpdmUgQ2FyZSBEZXBhcnRtZW50LCBBbmdlcnMgVW5pdmVyc2l0eSBIb3NwaXRhbCwgNCwgcnVl
IExhcnJleSwgNDk5MzMsIEFuZ2VycyBDZWRleCwgRnJhbmNlLiYjeEQ7RW1lcmdlbmN5IERlcGFy
dG1lbnQsIEdlbmVyYWwgSG9zcGl0YWwgb2YgQW5uZWN5LCBBbm5lY3ksIEZyYW5jZS4mI3hEO0hv
c3BpdGFsIEFtYnJvaXNlIFBhcmUsIEFzc2lzdGFuY2UgUHVibGlxdWUtSG9waXRhdXggZGUgUGFy
aXMsIEJvdWxvZ25lLCBGcmFuY2UuJiN4RDtTZXJ2aWNlIGRlIE1lZGVjaW5lIEludGVuc2l2ZSAt
IFJlYW5pbWF0aW9uLCBDZW50cmUgSG9zcGl0YWxpZXIgSW50ZXJjb21tdW5hbCBSb2JlcnQgQmFs
bGFuZ2VyLCA5MzYwMiwgQXVsbmF5LXNvdXMtQm9pcywgRnJhbmNlLjwvYXV0aC1hZGRyZXNzPjx0
aXRsZXM+PHRpdGxlPkZvcm1hbCBndWlkZWxpbmVzOiBtYW5hZ2VtZW50IG9mIGFjdXRlIHJlc3Bp
cmF0b3J5IGRpc3RyZXNzIHN5bmRyb21lPC90aXRsZT48c2Vjb25kYXJ5LXRpdGxlPkFubiBJbnRl
bnNpdmUgQ2FyZTwvc2Vjb25kYXJ5LXRpdGxlPjxhbHQtdGl0bGU+QW5uYWxzIG9mIGludGVuc2l2
ZSBjYXJlPC9hbHQtdGl0bGU+PC90aXRsZXM+PHBlcmlvZGljYWw+PGZ1bGwtdGl0bGU+QW5uIElu
dGVuc2l2ZSBDYXJlPC9mdWxsLXRpdGxlPjxhYmJyLTE+QW5uYWxzIG9mIGludGVuc2l2ZSBjYXJl
PC9hYmJyLTE+PC9wZXJpb2RpY2FsPjxhbHQtcGVyaW9kaWNhbD48ZnVsbC10aXRsZT5Bbm4gSW50
ZW5zaXZlIENhcmU8L2Z1bGwtdGl0bGU+PGFiYnItMT5Bbm5hbHMgb2YgaW50ZW5zaXZlIGNhcmU8
L2FiYnItMT48L2FsdC1wZXJpb2RpY2FsPjxwYWdlcz42OTwvcGFnZXM+PHZvbHVtZT45PC92b2x1
bWU+PG51bWJlcj4xPC9udW1iZXI+PGRhdGVzPjx5ZWFyPjIwMTk8L3llYXI+PHB1Yi1kYXRlcz48
ZGF0ZT5KdW4gMTM8L2RhdGU+PC9wdWItZGF0ZXM+PC9kYXRlcz48aXNibj4yMTEwLTU4MjAgKFBy
aW50KSYjeEQ7MjExMC01ODIwIChFbGVjdHJvbmljKSYjeEQ7MjExMC01ODIwIChMaW5raW5nKTwv
aXNibj48YWNjZXNzaW9uLW51bT4zMTE5NzQ5MjwvYWNjZXNzaW9uLW51bT48dXJscz48cmVsYXRl
ZC11cmxzPjx1cmw+aHR0cDovL3d3dy5uY2JpLm5sbS5uaWguZ292L3B1Ym1lZC8zMTE5NzQ5Mjwv
dXJsPjwvcmVsYXRlZC11cmxzPjwvdXJscz48Y3VzdG9tMj42NTY1NzYxIE1lZHRyb25pYyBDb3Zp
ZGllbi4gSmVhbi1EYW5pZWwgQ2hpY2hlOiBHZW5lcmFsIEVsZWN0cmljIEhlYWx0aGNhcmUuIEFs
YWluIENvbWJlczogTWFxdWV0IEdldGluZ2U7IEJheHRlci4gU2FtaXIgSmFiZXI6IERyYWdlcjsg
RmlzaGVyIFBheWtlbDsgWGVuaW9zLiBBcm1hbmQgTWVrb250c28tRGVzc2FwOiBBaXIgTGlxdWlk
ZTsgQmF4dGVyOyBGaXNjaGVyIFBheWtlbDsgUGhpbGlwcy4gTGF1cmVudCBQYXBhemlhbjogQWly
IExpcXVpZGUgTVM7IE1TRDsgRHJhZ2VyOyBNYXF1ZXQ7IE1lZHRyb25pYy4gSmVhbi1DaHJpc3Rv
cGhlIE0uIFJpY2hhcmQ6IEFpciBMaXF1aWRlIE1lZGljYWwgU3lzdGVtOyBWeWdvbjsgQ292aWRp
ZW47IEdlbmVyYWwgRWxlY3RyaWMuIERhbWllbiBSb3V4OiBBc3RlbGxhcy4gQW50b2luZSBWaWVp
bGxhcmQtQmFyb246IEdTSy4gVGhlIHJlbWFpbmluZyBhdXRob3JzIGRlY2xhcmUgbm8gY29tcGV0
aW5nIGludGVyZXN0cy48L2N1c3RvbTI+PGVsZWN0cm9uaWMtcmVzb3VyY2UtbnVtPjEwLjExODYv
czEzNjEzLTAxOS0wNTQwLTk8L2VsZWN0cm9uaWMtcmVzb3VyY2UtbnVtPjwvcmVjb3JkPjwvQ2l0
ZT48L0VuZE5vdGU+AGAA
</w:fldData>
        </w:fldChar>
      </w:r>
      <w:r>
        <w:rPr>
          <w:rFonts w:ascii="Times New Roman" w:hAnsi="Times New Roman" w:cs="Times New Roman"/>
          <w:color w:val="0000FF"/>
          <w:sz w:val="24"/>
          <w:szCs w:val="32"/>
        </w:rPr>
        <w:instrText xml:space="preserve"> ADDIN EN.CITE.DATA </w:instrTex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r>
        <w:fldChar w:fldCharType="begin"/>
      </w:r>
      <w:r>
        <w:instrText xml:space="preserve"> HYPERLINK \l "_ENREF_14" \o "Papazian, 2019 #15" </w:instrText>
      </w:r>
      <w:r>
        <w:fldChar w:fldCharType="separate"/>
      </w:r>
      <w:r>
        <w:rPr>
          <w:rFonts w:ascii="Times New Roman" w:hAnsi="Times New Roman" w:cs="Times New Roman"/>
          <w:color w:val="0000FF"/>
          <w:sz w:val="24"/>
          <w:szCs w:val="32"/>
        </w:rPr>
        <w:t>14</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hint="eastAsia" w:ascii="Times New Roman" w:hAnsi="Times New Roman" w:cs="Times New Roman"/>
          <w:sz w:val="24"/>
          <w:szCs w:val="32"/>
        </w:rPr>
        <w:t>. Some patients with severe pneumonia are malnourished, therefore, nutritional support is necessary for them. This study is conducted to investigate the combined efficacy of prone mechanical ventilation and enteral nutritional support in patients with severe pneumonia.</w:t>
      </w:r>
    </w:p>
    <w:p w14:paraId="30F15D0C">
      <w:pPr>
        <w:adjustRightInd w:val="0"/>
        <w:snapToGrid w:val="0"/>
        <w:spacing w:line="480" w:lineRule="auto"/>
        <w:ind w:firstLine="480" w:firstLineChars="200"/>
        <w:rPr>
          <w:rFonts w:ascii="Times New Roman" w:hAnsi="Times New Roman" w:cs="Times New Roman"/>
          <w:sz w:val="24"/>
          <w:szCs w:val="32"/>
        </w:rPr>
      </w:pPr>
      <w:r>
        <w:rPr>
          <w:rFonts w:ascii="Times New Roman" w:hAnsi="Times New Roman" w:cs="Times New Roman"/>
          <w:sz w:val="24"/>
          <w:szCs w:val="32"/>
        </w:rPr>
        <w:t>Improved respiratory outcomes were a notable finding, with the observation group showing significant increases in</w:t>
      </w:r>
      <w:r>
        <w:rPr>
          <w:rFonts w:hint="eastAsia" w:ascii="Times New Roman" w:hAnsi="Times New Roman" w:cs="Times New Roman"/>
          <w:sz w:val="24"/>
          <w:szCs w:val="32"/>
        </w:rPr>
        <w:t xml:space="preserve"> </w:t>
      </w:r>
      <w:r>
        <w:rPr>
          <w:rFonts w:ascii="Times New Roman" w:hAnsi="Times New Roman" w:cs="Times New Roman"/>
          <w:sz w:val="24"/>
          <w:szCs w:val="32"/>
        </w:rPr>
        <w:t>PaO</w:t>
      </w:r>
      <w:r>
        <w:rPr>
          <w:rFonts w:ascii="Times New Roman" w:hAnsi="Times New Roman" w:cs="Times New Roman"/>
          <w:sz w:val="24"/>
          <w:szCs w:val="32"/>
          <w:vertAlign w:val="subscript"/>
        </w:rPr>
        <w:t>2</w:t>
      </w:r>
      <w:r>
        <w:rPr>
          <w:rFonts w:ascii="Times New Roman" w:hAnsi="Times New Roman" w:cs="Times New Roman"/>
          <w:sz w:val="24"/>
          <w:szCs w:val="32"/>
        </w:rPr>
        <w:t>, SpO</w:t>
      </w:r>
      <w:r>
        <w:rPr>
          <w:rFonts w:ascii="Times New Roman" w:hAnsi="Times New Roman" w:cs="Times New Roman"/>
          <w:sz w:val="24"/>
          <w:szCs w:val="32"/>
          <w:vertAlign w:val="subscript"/>
        </w:rPr>
        <w:t>2</w:t>
      </w:r>
      <w:r>
        <w:rPr>
          <w:rFonts w:ascii="Times New Roman" w:hAnsi="Times New Roman" w:cs="Times New Roman"/>
          <w:sz w:val="24"/>
          <w:szCs w:val="32"/>
        </w:rPr>
        <w:t>, and PaO</w:t>
      </w:r>
      <w:r>
        <w:rPr>
          <w:rFonts w:ascii="Times New Roman" w:hAnsi="Times New Roman" w:cs="Times New Roman"/>
          <w:sz w:val="24"/>
          <w:szCs w:val="32"/>
          <w:vertAlign w:val="subscript"/>
        </w:rPr>
        <w:t>2</w:t>
      </w:r>
      <w:r>
        <w:rPr>
          <w:rFonts w:ascii="Times New Roman" w:hAnsi="Times New Roman" w:cs="Times New Roman"/>
          <w:sz w:val="24"/>
          <w:szCs w:val="32"/>
        </w:rPr>
        <w:t>/FiO</w:t>
      </w:r>
      <w:r>
        <w:rPr>
          <w:rFonts w:ascii="Times New Roman" w:hAnsi="Times New Roman" w:cs="Times New Roman"/>
          <w:sz w:val="24"/>
          <w:szCs w:val="32"/>
          <w:vertAlign w:val="subscript"/>
        </w:rPr>
        <w:t>2</w:t>
      </w:r>
      <w:r>
        <w:rPr>
          <w:rFonts w:ascii="Times New Roman" w:hAnsi="Times New Roman" w:cs="Times New Roman"/>
          <w:sz w:val="24"/>
          <w:szCs w:val="32"/>
        </w:rPr>
        <w:t>, alongside reductions in PaCO</w:t>
      </w:r>
      <w:r>
        <w:rPr>
          <w:rFonts w:ascii="Times New Roman" w:hAnsi="Times New Roman" w:cs="Times New Roman"/>
          <w:sz w:val="24"/>
          <w:szCs w:val="32"/>
          <w:vertAlign w:val="subscript"/>
        </w:rPr>
        <w:t>2</w:t>
      </w:r>
      <w:r>
        <w:rPr>
          <w:rFonts w:ascii="Times New Roman" w:hAnsi="Times New Roman" w:cs="Times New Roman"/>
          <w:sz w:val="24"/>
          <w:szCs w:val="32"/>
        </w:rPr>
        <w:t>. These improvements underscore the effectiveness of prone positioning in enhancing alveolar recruitment and reducing ventilation-perfusion mismatch</w:t>
      </w:r>
      <w:r>
        <w:rPr>
          <w:rFonts w:hint="eastAsia" w:ascii="Times New Roman" w:hAnsi="Times New Roman" w:cs="Times New Roman"/>
          <w:sz w:val="24"/>
          <w:szCs w:val="32"/>
        </w:rPr>
        <w:t xml:space="preserve">, which has been shown in a previous research </w:t>
      </w:r>
      <w:r>
        <w:rPr>
          <w:rFonts w:ascii="Times New Roman" w:hAnsi="Times New Roman" w:cs="Times New Roman"/>
          <w:color w:val="0000FF"/>
          <w:sz w:val="24"/>
          <w:szCs w:val="32"/>
        </w:rPr>
        <w:fldChar w:fldCharType="begin"/>
      </w:r>
      <w:r>
        <w:rPr>
          <w:rFonts w:ascii="Times New Roman" w:hAnsi="Times New Roman" w:cs="Times New Roman"/>
          <w:color w:val="0000FF"/>
          <w:sz w:val="24"/>
          <w:szCs w:val="32"/>
        </w:rPr>
        <w:instrText xml:space="preserve"> ADDIN EN.CITE &lt;EndNote&gt;&lt;Cite&gt;&lt;Author&gt;Bajon&lt;/Author&gt;&lt;Year&gt;2023&lt;/Year&gt;&lt;RecNum&gt;16&lt;/RecNum&gt;&lt;DisplayText&gt;[15]&lt;/DisplayText&gt;&lt;record&gt;&lt;rec-number&gt;16&lt;/rec-number&gt;&lt;foreign-keys&gt;&lt;key app="EN" db-id="ra9trzre3wpas2ewdfqpwfx9wetf9wd0vr5r"&gt;16&lt;/key&gt;&lt;/foreign-keys&gt;&lt;ref-type name="Journal Article"&gt;17&lt;/ref-type&gt;&lt;contributors&gt;&lt;authors&gt;&lt;author&gt;Bajon, F.&lt;/author&gt;&lt;author&gt;Gauthier, V.&lt;/author&gt;&lt;/authors&gt;&lt;/contributors&gt;&lt;auth-address&gt;Centre Veterinaire Laval, Laval, QC, Canada.&lt;/auth-address&gt;&lt;titles&gt;&lt;title&gt;Management of refractory hypoxemia using recruitment maneuvers and rescue therapies: A comprehensive review&lt;/title&gt;&lt;secondary-title&gt;Front Vet Sci&lt;/secondary-title&gt;&lt;alt-title&gt;Frontiers in veterinary science&lt;/alt-title&gt;&lt;/titles&gt;&lt;periodical&gt;&lt;full-title&gt;Front Vet Sci&lt;/full-title&gt;&lt;abbr-1&gt;Frontiers in veterinary science&lt;/abbr-1&gt;&lt;/periodical&gt;&lt;alt-periodical&gt;&lt;full-title&gt;Front Vet Sci&lt;/full-title&gt;&lt;abbr-1&gt;Frontiers in veterinary science&lt;/abbr-1&gt;&lt;/alt-periodical&gt;&lt;pages&gt;1157026&lt;/pages&gt;&lt;volume&gt;10&lt;/volume&gt;&lt;dates&gt;&lt;year&gt;2023&lt;/year&gt;&lt;/dates&gt;&lt;isbn&gt;2297-1769 (Print)&amp;#xD;2297-1769 (Electronic)&amp;#xD;2297-1769 (Linking)&lt;/isbn&gt;&lt;accession-num&gt;37065238&lt;/accession-num&gt;&lt;urls&gt;&lt;related-urls&gt;&lt;url&gt;http://www.ncbi.nlm.nih.gov/pubmed/37065238&lt;/url&gt;&lt;/related-urls&gt;&lt;/urls&gt;&lt;custom2&gt;10098094&lt;/custom2&gt;&lt;electronic-resource-num&gt;10.3389/fvets.2023.1157026&lt;/electronic-resource-num&gt;&lt;/record&gt;&lt;/Cite&gt;&lt;/EndNote&gt;</w:instrText>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r>
        <w:fldChar w:fldCharType="begin"/>
      </w:r>
      <w:r>
        <w:instrText xml:space="preserve"> HYPERLINK \l "_ENREF_15" \o "Bajon, 2023 #16" </w:instrText>
      </w:r>
      <w:r>
        <w:fldChar w:fldCharType="separate"/>
      </w:r>
      <w:r>
        <w:rPr>
          <w:rFonts w:ascii="Times New Roman" w:hAnsi="Times New Roman" w:cs="Times New Roman"/>
          <w:color w:val="0000FF"/>
          <w:sz w:val="24"/>
          <w:szCs w:val="32"/>
        </w:rPr>
        <w:t>15</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ascii="Times New Roman" w:hAnsi="Times New Roman" w:cs="Times New Roman"/>
          <w:sz w:val="24"/>
          <w:szCs w:val="32"/>
        </w:rPr>
        <w:t xml:space="preserve">. </w:t>
      </w:r>
      <w:r>
        <w:rPr>
          <w:rFonts w:hint="eastAsia" w:ascii="Times New Roman" w:hAnsi="Times New Roman" w:cs="Times New Roman"/>
          <w:sz w:val="24"/>
          <w:szCs w:val="32"/>
        </w:rPr>
        <w:t xml:space="preserve">Evidence has been shown in a previous study that prone position </w:t>
      </w:r>
      <w:r>
        <w:rPr>
          <w:rFonts w:ascii="Times New Roman" w:hAnsi="Times New Roman" w:cs="Times New Roman"/>
          <w:sz w:val="24"/>
          <w:szCs w:val="32"/>
        </w:rPr>
        <w:t>ventilation</w:t>
      </w:r>
      <w:r>
        <w:rPr>
          <w:rFonts w:hint="eastAsia" w:ascii="Times New Roman" w:hAnsi="Times New Roman" w:cs="Times New Roman"/>
          <w:sz w:val="24"/>
          <w:szCs w:val="32"/>
        </w:rPr>
        <w:t xml:space="preserve"> typically results in a noticeable enhancement of arterial blood gases, primarily attributed to improved overall ventilation/perfusion matching</w:t>
      </w:r>
      <w:r>
        <w:rPr>
          <w:rFonts w:hint="eastAsia" w:ascii="Times New Roman" w:hAnsi="Times New Roman" w:cs="Times New Roman"/>
          <w:color w:val="0000FF"/>
          <w:sz w:val="24"/>
          <w:szCs w:val="32"/>
        </w:rPr>
        <w:t xml:space="preserve"> </w:t>
      </w:r>
      <w:r>
        <w:rPr>
          <w:rFonts w:ascii="Times New Roman" w:hAnsi="Times New Roman" w:cs="Times New Roman"/>
          <w:color w:val="0000FF"/>
          <w:sz w:val="24"/>
          <w:szCs w:val="32"/>
        </w:rPr>
        <w:fldChar w:fldCharType="begin">
          <w:fldData xml:space="preserve">PEVuZE5vdGU+PENpdGU+PEF1dGhvcj5HdWVyaW48L0F1dGhvcj48WWVhcj4yMDIwPC9ZZWFyPjxS
ZWNOdW0+MTc8L1JlY051bT48RGlzcGxheVRleHQ+WzE2XTwvRGlzcGxheVRleHQ+PHJlY29yZD48
cmVjLW51bWJlcj4xNzwvcmVjLW51bWJlcj48Zm9yZWlnbi1rZXlzPjxrZXkgYXBwPSJFTiIgZGIt
aWQ9InJhOXRyenJlM3dwYXMyZXdkZnFwd2Z4OXdldGY5d2QwdnI1ciI+MTc8L2tleT48L2ZvcmVp
Z24ta2V5cz48cmVmLXR5cGUgbmFtZT0iSm91cm5hbCBBcnRpY2xlIj4xNzwvcmVmLXR5cGU+PGNv
bnRyaWJ1dG9ycz48YXV0aG9ycz48YXV0aG9yPkd1ZXJpbiwgQy48L2F1dGhvcj48YXV0aG9yPkFs
YmVydCwgUi4gSy48L2F1dGhvcj48YXV0aG9yPkJlaXRsZXIsIEouPC9hdXRob3I+PGF1dGhvcj5H
YXR0aW5vbmksIEwuPC9hdXRob3I+PGF1dGhvcj5KYWJlciwgUy48L2F1dGhvcj48YXV0aG9yPk1h
cmluaSwgSi4gSi48L2F1dGhvcj48YXV0aG9yPk11bnNoaSwgTC48L2F1dGhvcj48YXV0aG9yPlBh
cGF6aWFuLCBMLjwvYXV0aG9yPjxhdXRob3I+UGVzZW50aSwgQS48L2F1dGhvcj48YXV0aG9yPlZp
ZWlsbGFyZC1CYXJvbiwgQS48L2F1dGhvcj48YXV0aG9yPk1hbmNlYm8sIEouPC9hdXRob3I+PC9h
dXRob3JzPjwvY29udHJpYnV0b3JzPjxhdXRoLWFkZHJlc3M+TWVkZWNpbmUgSW50ZW5zaXZlLVJl
YW5pbWF0aW9uLCBIb3BpdGFsIEVkb3VkYXJkIEhlcnJpb3QsIEx5b24sIEZyYW5jZS4mI3hEO1Vu
aXZlcnNpdHkgb2YgTHlvbiwgTHlvbiwgRnJhbmNlLiYjeEQ7SW5zdGl0dXQgTW9uZG9yIGRlIFJl
Y2hlcmNoZSBNZWRpY2FsZSBJTlNFUk0gOTU1LCBFUkwgQ05SUyA3MDAwLCBDcmV0ZWlsLCBGcmFu
Y2UuJiN4RDtEZXBhcnRtZW50IG9mIE1lZGljaW5lLCBVbml2ZXJzaXR5IG9mIENvbG9yYWRvLCBB
dXJvcmEsIFVTQS4mI3hEO0NlbnRlciBmb3IgQWN1dGUgUmVzcGlyYXRvcnkgRmFpbHVyZSBhbmQg
RGl2aXNpb24gb2YgUHVsbW9uYXJ5LCBBbGxlcmd5LCBhbmQgQ3JpdGljYWwgQ2FyZSBNZWRpY2lu
ZSwgQ29sdW1iaWEgVW5pdmVyc2l0eSBDb2xsZWdlIG9mIFBoeXNpY2lhbnMgYW5kIFN1cmdlb25z
LCBOZXcgWW9yaywgTlksIFVTQS4mI3hEO0RlcGFydG1lbnQgb2YgQW5lc3RoZXNpb2xvZ3ksIEVt
ZXJnZW5jeSBhbmQgSW50ZW5zaXZlIENhcmUgTWVkaWNpbmUsIFVuaXZlcnNpdHkgb2YgR290dGlu
Z2VuLCBHb3R0aW5nZW4sIEdlcm1hbnkuJiN4RDtDcml0aWNhbCBDYXJlIGFuZCBBbmVzdGhlc2lh
IERlcGFydG1lbnQgKERBUiBCKSwgSG9waXRhbCBTYWludC1FbG9pLCBDSFUgZGUgTW9udHBlbGxp
ZXIsIFBoeU1lZEV4cCwgVW5pdmVyc2l0ZSBkZSBNb250cGVsbGllciwgTW9udHBlbGxpZXIsIEZy
YW5jZS4mI3hEO0RlcGFydG1lbnRzIG9mIENyaXRpY2FsIENhcmUgTWVkaWNpbmUsIFJlZ2lvbnMg
SG9zcGl0YWwgYW5kIFVuaXZlcnNpdHkgb2YgTWlubmVzb3RhLCBNaW5uZWFwb2xpcy1TdC4gUGF1
bCwgVVNBLiYjeEQ7SW50ZXJkZXBhcnRtZW50YWwgRGl2aXNpb24gb2YgQ3JpdGljYWwgQ2FyZSBN
ZWRpY2luZSwgTW91bnQgU2luYWkgSG9zcGl0YWwsIFNpbmFpIEhlYWx0aCBTeXN0ZW0sIFVuaXZl
cnNpdHkgb2YgVG9yb250bywgVG9yb250bywgQ2FuYWRhLiYjeEQ7TWVkZWNpbmUgSW50ZW5zaXZl
IFJlYW5pbWF0aW9uLCBBc3Npc3RhbmNlIFB1YmxpcXVlLCBIb3BpdGF1eCBkZSBNYXJzZWlsbGUs
IEhvcGl0YWwgTm9yZCwgMTMwMTUsIE1hcnNlaWxsZSwgRnJhbmNlLiYjeEQ7RmFjdWx0ZSBkZSBN
ZWRlY2luZSwgR3JvdXBlIGRlIFJlY2hlcmNoZSBlbiBSZWFuaW1hdGlvbiBFdCBBbmVzdGhlc2ll
IGRlIE1hcnNlaWxsZSBQbHVyaWRpc2NpcGxpbmFpcmUgKEdSQU0gKyksIEFpeC1NYXJzZWlsbGUg
VW5pdmVyc2l0ZSwgQ2VudHJlIGQmYXBvcztFdHVkZXMgZXQgZGUgUmVjaGVyY2hlcyBzdXIgbGVz
IFNlcnZpY2VzIGRlIFNhbnRlIGV0IHF1YWxpdGUgZGUgdmllIEVBIDMyNzksIDEzMDA1LCBNYXJz
ZWlsbGUsIEZyYW5jZS4mI3hEO0RpcGFydGltZW50byBEaSBBbmVzdGVzaWEsIFJpYW5pbWF6aW9u
ZSBlZCBFbWVyZ2VuemEgVXJnZW56YSwgRm9uZGF6aW9uZSBJUkNDUyBDYSBHcmFuZGEtT3NwZWRh
bGUgTWFnZ2lvcmUgUG9saWNsaW5pY28sIE1pbGFuLCBJdGFseS4mI3hEO1VuaXZlcnNpdHkgSG9z
cGl0YWwgQW1icm9pc2UgUGFyZSwgQVBIUCwgQm91bG9nbmUtQmlsbGFuY291cnQsIGFuZCBVbml2
ZXJzaXRlIGRlIFZlcnNhaWxsZXMgU2FpbnQgUXVlbnRpbiBlbiBZdmVsaW5lcyBVTVIgMTAxOCwg
Qm91bG9nbmUtQmlsbGFuY291cnQsIEZyYW5jZS4mI3hEO1NlcnZlaSBNZWRpY2luYSBJbnRlbnNp
dmEsIEhvc3BpdGFsIFVuaXZlcnNpdGFyaSBTYW50IFBhdSwgQmFyY2Vsb25hLCBTcGFpbi4gam1h
bmNlYm9Ac2FudHBhdS5jYXQuPC9hdXRoLWFkZHJlc3M+PHRpdGxlcz48dGl0bGU+UHJvbmUgcG9z
aXRpb24gaW4gQVJEUyBwYXRpZW50czogd2h5LCB3aGVuLCBob3cgYW5kIGZvciB3aG9tPC90aXRs
ZT48c2Vjb25kYXJ5LXRpdGxlPkludGVuc2l2ZSBDYXJlIE1lZDwvc2Vjb25kYXJ5LXRpdGxlPjxh
bHQtdGl0bGU+SW50ZW5zaXZlIGNhcmUgbWVkaWNpbmU8L2FsdC10aXRsZT48L3RpdGxlcz48cGVy
aW9kaWNhbD48ZnVsbC10aXRsZT5JbnRlbnNpdmUgQ2FyZSBNZWQ8L2Z1bGwtdGl0bGU+PGFiYnIt
MT5JbnRlbnNpdmUgY2FyZSBtZWRpY2luZTwvYWJici0xPjwvcGVyaW9kaWNhbD48YWx0LXBlcmlv
ZGljYWw+PGZ1bGwtdGl0bGU+SW50ZW5zaXZlIENhcmUgTWVkPC9mdWxsLXRpdGxlPjxhYmJyLTE+
SW50ZW5zaXZlIGNhcmUgbWVkaWNpbmU8L2FiYnItMT48L2FsdC1wZXJpb2RpY2FsPjxwYWdlcz4y
Mzg1LTIzOTY8L3BhZ2VzPjx2b2x1bWU+NDY8L3ZvbHVtZT48bnVtYmVyPjEyPC9udW1iZXI+PGtl
eXdvcmRzPjxrZXl3b3JkPkh1bWFuczwva2V5d29yZD48a2V5d29yZD5MdW5nIENvbXBsaWFuY2Uv
ZHJ1ZyBlZmZlY3RzL3BoeXNpb2xvZ3k8L2tleXdvcmQ+PGtleXdvcmQ+UHJvbmUgUG9zaXRpb24v
KnBoeXNpb2xvZ3k8L2tleXdvcmQ+PGtleXdvcmQ+UmVzcGlyYXRvcnkgRGlzdHJlc3MgU3luZHJv
bWUvY29tcGxpY2F0aW9ucy8qcGh5c2lvcGF0aG9sb2d5PC9rZXl3b3JkPjxrZXl3b3JkPlJlc3Bp
cmF0b3J5IE1lY2hhbmljcy8qcGh5c2lvbG9neTwva2V5d29yZD48L2tleXdvcmRzPjxkYXRlcz48
eWVhcj4yMDIwPC95ZWFyPjxwdWItZGF0ZXM+PGRhdGU+RGVjPC9kYXRlPjwvcHViLWRhdGVzPjwv
ZGF0ZXM+PGlzYm4+MTQzMi0xMjM4IChFbGVjdHJvbmljKSYjeEQ7MDM0Mi00NjQyIChQcmludCkm
I3hEOzAzNDItNDY0MiAoTGlua2luZyk8L2lzYm4+PGFjY2Vzc2lvbi1udW0+MzMxNjkyMTg8L2Fj
Y2Vzc2lvbi1udW0+PHVybHM+PHJlbGF0ZWQtdXJscz48dXJsPmh0dHA6Ly93d3cubmNiaS5ubG0u
bmloLmdvdi9wdWJtZWQvMzMxNjkyMTg8L3VybD48L3JlbGF0ZWQtdXJscz48L3VybHM+PGN1c3Rv
bTI+NzY1MjcwNTwvY3VzdG9tMj48ZWxlY3Ryb25pYy1yZXNvdXJjZS1udW0+MTAuMTAwNy9zMDAx
MzQtMDIwLTA2MzA2LXc8L2VsZWN0cm9uaWMtcmVzb3VyY2UtbnVtPjwvcmVjb3JkPjwvQ2l0ZT48
L0VuZE5vdGU+
</w:fldData>
        </w:fldChar>
      </w:r>
      <w:r>
        <w:rPr>
          <w:rFonts w:ascii="Times New Roman" w:hAnsi="Times New Roman" w:cs="Times New Roman"/>
          <w:color w:val="0000FF"/>
          <w:sz w:val="24"/>
          <w:szCs w:val="32"/>
        </w:rPr>
        <w:instrText xml:space="preserve"> ADDIN EN.CITE </w:instrText>
      </w:r>
      <w:r>
        <w:rPr>
          <w:rFonts w:ascii="Times New Roman" w:hAnsi="Times New Roman" w:cs="Times New Roman"/>
          <w:color w:val="0000FF"/>
          <w:sz w:val="24"/>
          <w:szCs w:val="32"/>
        </w:rPr>
        <w:fldChar w:fldCharType="begin">
          <w:fldData xml:space="preserve">PEVuZE5vdGU+PENpdGU+PEF1dGhvcj5HdWVyaW48L0F1dGhvcj48WWVhcj4yMDIwPC9ZZWFyPjxS
ZWNOdW0+MTc8L1JlY051bT48RGlzcGxheVRleHQ+WzE2XTwvRGlzcGxheVRleHQ+PHJlY29yZD48
cmVjLW51bWJlcj4xNzwvcmVjLW51bWJlcj48Zm9yZWlnbi1rZXlzPjxrZXkgYXBwPSJFTiIgZGIt
aWQ9InJhOXRyenJlM3dwYXMyZXdkZnFwd2Z4OXdldGY5d2QwdnI1ciI+MTc8L2tleT48L2ZvcmVp
Z24ta2V5cz48cmVmLXR5cGUgbmFtZT0iSm91cm5hbCBBcnRpY2xlIj4xNzwvcmVmLXR5cGU+PGNv
bnRyaWJ1dG9ycz48YXV0aG9ycz48YXV0aG9yPkd1ZXJpbiwgQy48L2F1dGhvcj48YXV0aG9yPkFs
YmVydCwgUi4gSy48L2F1dGhvcj48YXV0aG9yPkJlaXRsZXIsIEouPC9hdXRob3I+PGF1dGhvcj5H
YXR0aW5vbmksIEwuPC9hdXRob3I+PGF1dGhvcj5KYWJlciwgUy48L2F1dGhvcj48YXV0aG9yPk1h
cmluaSwgSi4gSi48L2F1dGhvcj48YXV0aG9yPk11bnNoaSwgTC48L2F1dGhvcj48YXV0aG9yPlBh
cGF6aWFuLCBMLjwvYXV0aG9yPjxhdXRob3I+UGVzZW50aSwgQS48L2F1dGhvcj48YXV0aG9yPlZp
ZWlsbGFyZC1CYXJvbiwgQS48L2F1dGhvcj48YXV0aG9yPk1hbmNlYm8sIEouPC9hdXRob3I+PC9h
dXRob3JzPjwvY29udHJpYnV0b3JzPjxhdXRoLWFkZHJlc3M+TWVkZWNpbmUgSW50ZW5zaXZlLVJl
YW5pbWF0aW9uLCBIb3BpdGFsIEVkb3VkYXJkIEhlcnJpb3QsIEx5b24sIEZyYW5jZS4mI3hEO1Vu
aXZlcnNpdHkgb2YgTHlvbiwgTHlvbiwgRnJhbmNlLiYjeEQ7SW5zdGl0dXQgTW9uZG9yIGRlIFJl
Y2hlcmNoZSBNZWRpY2FsZSBJTlNFUk0gOTU1LCBFUkwgQ05SUyA3MDAwLCBDcmV0ZWlsLCBGcmFu
Y2UuJiN4RDtEZXBhcnRtZW50IG9mIE1lZGljaW5lLCBVbml2ZXJzaXR5IG9mIENvbG9yYWRvLCBB
dXJvcmEsIFVTQS4mI3hEO0NlbnRlciBmb3IgQWN1dGUgUmVzcGlyYXRvcnkgRmFpbHVyZSBhbmQg
RGl2aXNpb24gb2YgUHVsbW9uYXJ5LCBBbGxlcmd5LCBhbmQgQ3JpdGljYWwgQ2FyZSBNZWRpY2lu
ZSwgQ29sdW1iaWEgVW5pdmVyc2l0eSBDb2xsZWdlIG9mIFBoeXNpY2lhbnMgYW5kIFN1cmdlb25z
LCBOZXcgWW9yaywgTlksIFVTQS4mI3hEO0RlcGFydG1lbnQgb2YgQW5lc3RoZXNpb2xvZ3ksIEVt
ZXJnZW5jeSBhbmQgSW50ZW5zaXZlIENhcmUgTWVkaWNpbmUsIFVuaXZlcnNpdHkgb2YgR290dGlu
Z2VuLCBHb3R0aW5nZW4sIEdlcm1hbnkuJiN4RDtDcml0aWNhbCBDYXJlIGFuZCBBbmVzdGhlc2lh
IERlcGFydG1lbnQgKERBUiBCKSwgSG9waXRhbCBTYWludC1FbG9pLCBDSFUgZGUgTW9udHBlbGxp
ZXIsIFBoeU1lZEV4cCwgVW5pdmVyc2l0ZSBkZSBNb250cGVsbGllciwgTW9udHBlbGxpZXIsIEZy
YW5jZS4mI3hEO0RlcGFydG1lbnRzIG9mIENyaXRpY2FsIENhcmUgTWVkaWNpbmUsIFJlZ2lvbnMg
SG9zcGl0YWwgYW5kIFVuaXZlcnNpdHkgb2YgTWlubmVzb3RhLCBNaW5uZWFwb2xpcy1TdC4gUGF1
bCwgVVNBLiYjeEQ7SW50ZXJkZXBhcnRtZW50YWwgRGl2aXNpb24gb2YgQ3JpdGljYWwgQ2FyZSBN
ZWRpY2luZSwgTW91bnQgU2luYWkgSG9zcGl0YWwsIFNpbmFpIEhlYWx0aCBTeXN0ZW0sIFVuaXZl
cnNpdHkgb2YgVG9yb250bywgVG9yb250bywgQ2FuYWRhLiYjeEQ7TWVkZWNpbmUgSW50ZW5zaXZl
IFJlYW5pbWF0aW9uLCBBc3Npc3RhbmNlIFB1YmxpcXVlLCBIb3BpdGF1eCBkZSBNYXJzZWlsbGUs
IEhvcGl0YWwgTm9yZCwgMTMwMTUsIE1hcnNlaWxsZSwgRnJhbmNlLiYjeEQ7RmFjdWx0ZSBkZSBN
ZWRlY2luZSwgR3JvdXBlIGRlIFJlY2hlcmNoZSBlbiBSZWFuaW1hdGlvbiBFdCBBbmVzdGhlc2ll
IGRlIE1hcnNlaWxsZSBQbHVyaWRpc2NpcGxpbmFpcmUgKEdSQU0gKyksIEFpeC1NYXJzZWlsbGUg
VW5pdmVyc2l0ZSwgQ2VudHJlIGQmYXBvcztFdHVkZXMgZXQgZGUgUmVjaGVyY2hlcyBzdXIgbGVz
IFNlcnZpY2VzIGRlIFNhbnRlIGV0IHF1YWxpdGUgZGUgdmllIEVBIDMyNzksIDEzMDA1LCBNYXJz
ZWlsbGUsIEZyYW5jZS4mI3hEO0RpcGFydGltZW50byBEaSBBbmVzdGVzaWEsIFJpYW5pbWF6aW9u
ZSBlZCBFbWVyZ2VuemEgVXJnZW56YSwgRm9uZGF6aW9uZSBJUkNDUyBDYSBHcmFuZGEtT3NwZWRh
bGUgTWFnZ2lvcmUgUG9saWNsaW5pY28sIE1pbGFuLCBJdGFseS4mI3hEO1VuaXZlcnNpdHkgSG9z
cGl0YWwgQW1icm9pc2UgUGFyZSwgQVBIUCwgQm91bG9nbmUtQmlsbGFuY291cnQsIGFuZCBVbml2
ZXJzaXRlIGRlIFZlcnNhaWxsZXMgU2FpbnQgUXVlbnRpbiBlbiBZdmVsaW5lcyBVTVIgMTAxOCwg
Qm91bG9nbmUtQmlsbGFuY291cnQsIEZyYW5jZS4mI3hEO1NlcnZlaSBNZWRpY2luYSBJbnRlbnNp
dmEsIEhvc3BpdGFsIFVuaXZlcnNpdGFyaSBTYW50IFBhdSwgQmFyY2Vsb25hLCBTcGFpbi4gam1h
bmNlYm9Ac2FudHBhdS5jYXQuPC9hdXRoLWFkZHJlc3M+PHRpdGxlcz48dGl0bGU+UHJvbmUgcG9z
aXRpb24gaW4gQVJEUyBwYXRpZW50czogd2h5LCB3aGVuLCBob3cgYW5kIGZvciB3aG9tPC90aXRs
ZT48c2Vjb25kYXJ5LXRpdGxlPkludGVuc2l2ZSBDYXJlIE1lZDwvc2Vjb25kYXJ5LXRpdGxlPjxh
bHQtdGl0bGU+SW50ZW5zaXZlIGNhcmUgbWVkaWNpbmU8L2FsdC10aXRsZT48L3RpdGxlcz48cGVy
aW9kaWNhbD48ZnVsbC10aXRsZT5JbnRlbnNpdmUgQ2FyZSBNZWQ8L2Z1bGwtdGl0bGU+PGFiYnIt
MT5JbnRlbnNpdmUgY2FyZSBtZWRpY2luZTwvYWJici0xPjwvcGVyaW9kaWNhbD48YWx0LXBlcmlv
ZGljYWw+PGZ1bGwtdGl0bGU+SW50ZW5zaXZlIENhcmUgTWVkPC9mdWxsLXRpdGxlPjxhYmJyLTE+
SW50ZW5zaXZlIGNhcmUgbWVkaWNpbmU8L2FiYnItMT48L2FsdC1wZXJpb2RpY2FsPjxwYWdlcz4y
Mzg1LTIzOTY8L3BhZ2VzPjx2b2x1bWU+NDY8L3ZvbHVtZT48bnVtYmVyPjEyPC9udW1iZXI+PGtl
eXdvcmRzPjxrZXl3b3JkPkh1bWFuczwva2V5d29yZD48a2V5d29yZD5MdW5nIENvbXBsaWFuY2Uv
ZHJ1ZyBlZmZlY3RzL3BoeXNpb2xvZ3k8L2tleXdvcmQ+PGtleXdvcmQ+UHJvbmUgUG9zaXRpb24v
KnBoeXNpb2xvZ3k8L2tleXdvcmQ+PGtleXdvcmQ+UmVzcGlyYXRvcnkgRGlzdHJlc3MgU3luZHJv
bWUvY29tcGxpY2F0aW9ucy8qcGh5c2lvcGF0aG9sb2d5PC9rZXl3b3JkPjxrZXl3b3JkPlJlc3Bp
cmF0b3J5IE1lY2hhbmljcy8qcGh5c2lvbG9neTwva2V5d29yZD48L2tleXdvcmRzPjxkYXRlcz48
eWVhcj4yMDIwPC95ZWFyPjxwdWItZGF0ZXM+PGRhdGU+RGVjPC9kYXRlPjwvcHViLWRhdGVzPjwv
ZGF0ZXM+PGlzYm4+MTQzMi0xMjM4IChFbGVjdHJvbmljKSYjeEQ7MDM0Mi00NjQyIChQcmludCkm
I3hEOzAzNDItNDY0MiAoTGlua2luZyk8L2lzYm4+PGFjY2Vzc2lvbi1udW0+MzMxNjkyMTg8L2Fj
Y2Vzc2lvbi1udW0+PHVybHM+PHJlbGF0ZWQtdXJscz48dXJsPmh0dHA6Ly93d3cubmNiaS5ubG0u
bmloLmdvdi9wdWJtZWQvMzMxNjkyMTg8L3VybD48L3JlbGF0ZWQtdXJscz48L3VybHM+PGN1c3Rv
bTI+NzY1MjcwNTwvY3VzdG9tMj48ZWxlY3Ryb25pYy1yZXNvdXJjZS1udW0+MTAuMTAwNy9zMDAx
MzQtMDIwLTA2MzA2LXc8L2VsZWN0cm9uaWMtcmVzb3VyY2UtbnVtPjwvcmVjb3JkPjwvQ2l0ZT48
L0VuZE5vdGU+
</w:fldData>
        </w:fldChar>
      </w:r>
      <w:r>
        <w:rPr>
          <w:rFonts w:ascii="Times New Roman" w:hAnsi="Times New Roman" w:cs="Times New Roman"/>
          <w:color w:val="0000FF"/>
          <w:sz w:val="24"/>
          <w:szCs w:val="32"/>
        </w:rPr>
        <w:instrText xml:space="preserve"> ADDIN EN.CITE.DATA </w:instrTex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r>
        <w:fldChar w:fldCharType="begin"/>
      </w:r>
      <w:r>
        <w:instrText xml:space="preserve"> HYPERLINK \l "_ENREF_16" \o "Guerin, 2020 #17" </w:instrText>
      </w:r>
      <w:r>
        <w:fldChar w:fldCharType="separate"/>
      </w:r>
      <w:r>
        <w:rPr>
          <w:rFonts w:ascii="Times New Roman" w:hAnsi="Times New Roman" w:cs="Times New Roman"/>
          <w:color w:val="0000FF"/>
          <w:sz w:val="24"/>
          <w:szCs w:val="32"/>
        </w:rPr>
        <w:t>16</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hint="eastAsia" w:ascii="Times New Roman" w:hAnsi="Times New Roman" w:cs="Times New Roman"/>
          <w:sz w:val="24"/>
          <w:szCs w:val="32"/>
        </w:rPr>
        <w:t>.</w:t>
      </w:r>
      <w:r>
        <w:rPr>
          <w:rFonts w:ascii="Times New Roman" w:hAnsi="Times New Roman" w:cs="Times New Roman"/>
          <w:sz w:val="24"/>
          <w:szCs w:val="32"/>
        </w:rPr>
        <w:t xml:space="preserve"> Nutritional improvements further supported the efficacy of the combined intervention. Post-intervention levels of PAB</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ALB, and HGB were higher in the observation group, indicating the critical role of enteral nutrition </w:t>
      </w:r>
      <w:r>
        <w:rPr>
          <w:rFonts w:hint="eastAsia" w:ascii="Times New Roman" w:hAnsi="Times New Roman" w:cs="Times New Roman"/>
          <w:sz w:val="24"/>
          <w:szCs w:val="32"/>
        </w:rPr>
        <w:t xml:space="preserve">support </w:t>
      </w:r>
      <w:r>
        <w:rPr>
          <w:rFonts w:ascii="Times New Roman" w:hAnsi="Times New Roman" w:cs="Times New Roman"/>
          <w:sz w:val="24"/>
          <w:szCs w:val="32"/>
        </w:rPr>
        <w:t>in meeting metabolic demands and preventing malnutrition. By providing essential proteins, calories, and micronutrients, enteral feeding supports cellular repair, enhances immune function, and mitigates catabolic stress. These effects are particularly important in severe pneumonia, where systemic inflammation and metabolic dysregulation often lead to rapid nutritional depletion</w:t>
      </w:r>
      <w:r>
        <w:rPr>
          <w:rFonts w:hint="eastAsia" w:ascii="Times New Roman" w:hAnsi="Times New Roman" w:cs="Times New Roman"/>
          <w:sz w:val="24"/>
          <w:szCs w:val="32"/>
        </w:rPr>
        <w:t xml:space="preserve"> </w:t>
      </w:r>
      <w:r>
        <w:rPr>
          <w:rFonts w:ascii="Times New Roman" w:hAnsi="Times New Roman" w:cs="Times New Roman"/>
          <w:color w:val="0000FF"/>
          <w:sz w:val="24"/>
          <w:szCs w:val="32"/>
        </w:rPr>
        <w:fldChar w:fldCharType="begin">
          <w:fldData xml:space="preserve">PEVuZE5vdGU+PENpdGU+PEF1dGhvcj5XZWxsczwvQXV0aG9yPjxZZWFyPjIwMjA8L1llYXI+PFJl
Y051bT4xODwvUmVjTnVtPjxEaXNwbGF5VGV4dD5bMTddPC9EaXNwbGF5VGV4dD48cmVjb3JkPjxy
ZWMtbnVtYmVyPjE4PC9yZWMtbnVtYmVyPjxmb3JlaWduLWtleXM+PGtleSBhcHA9IkVOIiBkYi1p
ZD0icmE5dHJ6cmUzd3BhczJld2RmcXB3Zng5d2V0Zjl3ZDB2cjVyIj4xODwva2V5PjwvZm9yZWln
bi1rZXlzPjxyZWYtdHlwZSBuYW1lPSJKb3VybmFsIEFydGljbGUiPjE3PC9yZWYtdHlwZT48Y29u
dHJpYnV0b3JzPjxhdXRob3JzPjxhdXRob3I+V2VsbHMsIEouIEMuPC9hdXRob3I+PGF1dGhvcj5T
YXdheWEsIEEuIEwuPC9hdXRob3I+PGF1dGhvcj5XaWJhZWssIFIuPC9hdXRob3I+PGF1dGhvcj5N
d2FuZ29tZSwgTS48L2F1dGhvcj48YXV0aG9yPlBvdWxsYXMsIE0uIFMuPC9hdXRob3I+PGF1dGhv
cj5ZYWpuaWssIEMuIFMuPC9hdXRob3I+PGF1dGhvcj5EZW1haW8sIEEuPC9hdXRob3I+PC9hdXRo
b3JzPjwvY29udHJpYnV0b3JzPjxhdXRoLWFkZHJlc3M+Q2hpbGRob29kIE51dHJpdGlvbiBSZXNl
YXJjaCBDZW50cmUsIFVDTCBHcmVhdCBPcm1vbmQgU3RyZWV0IEluc3RpdHV0ZSBvZiBDaGlsZCBI
ZWFsdGgsIExvbmRvbiwgVUsuIEVsZWN0cm9uaWMgYWRkcmVzczogam9uYXRoYW4ud2VsbHNAdWNs
LmFjLnVrLiYjeEQ7RGVwYXJ0bWVudCBvZiBQaHlzaW9sb2d5LCBGZWRlcmFsIFVuaXZlcnNpdHkg
b2YgU2FvIFBhdWxvLCBTYW8gUGF1bG8sIEJyYXppbC4mI3hEO0RlcGFydG1lbnQgb2YgTnV0cml0
aW9uLCBFeGVyY2lzZSBhbmQgU3BvcnRzLCBVbml2ZXJzaXR5IG9mIENvcGVuaGFnZW4sIENvcGVu
aGFnZW4sIERlbm1hcms7IENsaW5pY2FsIEVwaWRlbWlvbG9neSwgU3Rlbm8gRGlhYmV0ZXMgQ2Vu
dGVyIENvcGVuaGFnZW4sIENvcGVuaGFnZW4sIERlbm1hcmsuJiN4RDtLZW55YSBNZWRpY2FsIFJl
c2VhcmNoIEluc3RpdHV0ZSBXZWxsY29tZSBUcnVzdCBSZXNlYXJjaCBQcm9ncmFtLCBLaWxpZmks
IEtlbnlhLiYjeEQ7Q2hpbGRob29kIE51dHJpdGlvbiBSZXNlYXJjaCBDZW50cmUsIFVDTCBHcmVh
dCBPcm1vbmQgU3RyZWV0IEluc3RpdHV0ZSBvZiBDaGlsZCBIZWFsdGgsIExvbmRvbiwgVUsuJiN4
RDtEaWFiZXRlcyBVbml0LCBLRU0gSG9zcGl0YWwgYW5kIFJlc2VhcmNoIENlbnRyZSwgUHVuZSwg
SW5kaWEuJiN4RDtTY2hvb2wgb2YgR2xvYmFsIEhlYWx0aCwgRGVwYXJ0bWVudCBvZiBQdWJsaWMg
SGVhbHRoLCBVbml2ZXJzaXR5IG9mIENvcGVuaGFnZW4sIENvcGVuaGFnZW4sIERlbm1hcms7IEVB
VCBGb3VuZGF0aW9uLCBPc2xvLCBOb3J3YXk7IE1lbGJvdXJuZSBTY2hvb2wgb2YgUG9wdWxhdGlv
biBhbmQgR2xvYmFsIEhlYWx0aCwgVW5pdmVyc2l0eSBvZiBNZWxib3VybmUsIE1lbGJvdXJuZSwg
VklDLCBBdXN0cmFsaWE7IFZpY0hlYWx0aCwgTWVsYm91cm5lLCBWSUMsIEF1c3RyYWxpYS48L2F1
dGgtYWRkcmVzcz48dGl0bGVzPjx0aXRsZT5UaGUgZG91YmxlIGJ1cmRlbiBvZiBtYWxudXRyaXRp
b246IGFldGlvbG9naWNhbCBwYXRod2F5cyBhbmQgY29uc2VxdWVuY2VzIGZvciBoZWFsdGg8L3Rp
dGxlPjxzZWNvbmRhcnktdGl0bGU+TGFuY2V0PC9zZWNvbmRhcnktdGl0bGU+PGFsdC10aXRsZT5M
YW5jZXQ8L2FsdC10aXRsZT48L3RpdGxlcz48cGVyaW9kaWNhbD48ZnVsbC10aXRsZT5MYW5jZXQ8
L2Z1bGwtdGl0bGU+PGFiYnItMT5MYW5jZXQ8L2FiYnItMT48L3BlcmlvZGljYWw+PGFsdC1wZXJp
b2RpY2FsPjxmdWxsLXRpdGxlPkxhbmNldDwvZnVsbC10aXRsZT48YWJici0xPkxhbmNldDwvYWJi
ci0xPjwvYWx0LXBlcmlvZGljYWw+PHBhZ2VzPjc1LTg4PC9wYWdlcz48dm9sdW1lPjM5NTwvdm9s
dW1lPjxudW1iZXI+MTAyMTc8L251bWJlcj48a2V5d29yZHM+PGtleXdvcmQ+QWZyaWNhIFNvdXRo
IG9mIHRoZSBTYWhhcmEvZXBpZGVtaW9sb2d5PC9rZXl3b3JkPjxrZXl3b3JkPkFnZSBvZiBPbnNl
dDwva2V5d29yZD48a2V5d29yZD5FeGVyY2lzZTwva2V5d29yZD48a2V5d29yZD5GZW1hbGU8L2tl
eXdvcmQ+PGtleXdvcmQ+R2FzdHJvaW50ZXN0aW5hbCBNaWNyb2Jpb21lPC9rZXl3b3JkPjxrZXl3
b3JkPkh1bWFuczwva2V5d29yZD48a2V5d29yZD5JbmRvbmVzaWEvZXBpZGVtaW9sb2d5PC9rZXl3
b3JkPjxrZXl3b3JkPk1hbGU8L2tleXdvcmQ+PGtleXdvcmQ+TWFsbnV0cml0aW9uL2VwaWRlbWlv
bG9neS8qbWV0YWJvbGlzbS9taWNyb2Jpb2xvZ3k8L2tleXdvcmQ+PGtleXdvcmQ+TWV0YWJvbGlj
IE5ldHdvcmtzIGFuZCBQYXRod2F5czwva2V5d29yZD48a2V5d29yZD5OdXRyaXRpb25hbCBTdGF0
dXM8L2tleXdvcmQ+PGtleXdvcmQ+T2Jlc2l0eS9lcGlkZW1pb2xvZ3kvKm1ldGFib2xpc20vbWlj
cm9iaW9sb2d5PC9rZXl3b3JkPjxrZXl3b3JkPk92ZXJ3ZWlnaHQvZXBpZGVtaW9sb2d5LyptZXRh
Ym9saXNtL21pY3JvYmlvbG9neTwva2V5d29yZD48a2V5d29yZD5QcmV2YWxlbmNlPC9rZXl3b3Jk
Pjwva2V5d29yZHM+PGRhdGVzPjx5ZWFyPjIwMjA8L3llYXI+PHB1Yi1kYXRlcz48ZGF0ZT5KYW4g
NDwvZGF0ZT48L3B1Yi1kYXRlcz48L2RhdGVzPjxpc2JuPjE0NzQtNTQ3WCAoRWxlY3Ryb25pYykm
I3hEOzAxNDAtNjczNiAoUHJpbnQpJiN4RDswMTQwLTY3MzYgKExpbmtpbmcpPC9pc2JuPjxhY2Nl
c3Npb24tbnVtPjMxODUyNjA1PC9hY2Nlc3Npb24tbnVtPjx1cmxzPjxyZWxhdGVkLXVybHM+PHVy
bD5odHRwOi8vd3d3Lm5jYmkubmxtLm5paC5nb3YvcHVibWVkLzMxODUyNjA1PC91cmw+PC9yZWxh
dGVkLXVybHM+PC91cmxzPjxjdXN0b20yPjc2MTM0OTE8L2N1c3RvbTI+PGVsZWN0cm9uaWMtcmVz
b3VyY2UtbnVtPjEwLjEwMTYvUzAxNDAtNjczNigxOSkzMjQ3Mi05PC9lbGVjdHJvbmljLXJlc291
cmNlLW51bT48L3JlY29yZD48L0NpdGU+PC9FbmROb3RlPgBAAA==
</w:fldData>
        </w:fldChar>
      </w:r>
      <w:r>
        <w:rPr>
          <w:rFonts w:ascii="Times New Roman" w:hAnsi="Times New Roman" w:cs="Times New Roman"/>
          <w:color w:val="0000FF"/>
          <w:sz w:val="24"/>
          <w:szCs w:val="32"/>
        </w:rPr>
        <w:instrText xml:space="preserve"> ADDIN EN.CITE </w:instrText>
      </w:r>
      <w:r>
        <w:rPr>
          <w:rFonts w:ascii="Times New Roman" w:hAnsi="Times New Roman" w:cs="Times New Roman"/>
          <w:color w:val="0000FF"/>
          <w:sz w:val="24"/>
          <w:szCs w:val="32"/>
        </w:rPr>
        <w:fldChar w:fldCharType="begin">
          <w:fldData xml:space="preserve">PEVuZE5vdGU+PENpdGU+PEF1dGhvcj5XZWxsczwvQXV0aG9yPjxZZWFyPjIwMjA8L1llYXI+PFJl
Y051bT4xODwvUmVjTnVtPjxEaXNwbGF5VGV4dD5bMTddPC9EaXNwbGF5VGV4dD48cmVjb3JkPjxy
ZWMtbnVtYmVyPjE4PC9yZWMtbnVtYmVyPjxmb3JlaWduLWtleXM+PGtleSBhcHA9IkVOIiBkYi1p
ZD0icmE5dHJ6cmUzd3BhczJld2RmcXB3Zng5d2V0Zjl3ZDB2cjVyIj4xODwva2V5PjwvZm9yZWln
bi1rZXlzPjxyZWYtdHlwZSBuYW1lPSJKb3VybmFsIEFydGljbGUiPjE3PC9yZWYtdHlwZT48Y29u
dHJpYnV0b3JzPjxhdXRob3JzPjxhdXRob3I+V2VsbHMsIEouIEMuPC9hdXRob3I+PGF1dGhvcj5T
YXdheWEsIEEuIEwuPC9hdXRob3I+PGF1dGhvcj5XaWJhZWssIFIuPC9hdXRob3I+PGF1dGhvcj5N
d2FuZ29tZSwgTS48L2F1dGhvcj48YXV0aG9yPlBvdWxsYXMsIE0uIFMuPC9hdXRob3I+PGF1dGhv
cj5ZYWpuaWssIEMuIFMuPC9hdXRob3I+PGF1dGhvcj5EZW1haW8sIEEuPC9hdXRob3I+PC9hdXRo
b3JzPjwvY29udHJpYnV0b3JzPjxhdXRoLWFkZHJlc3M+Q2hpbGRob29kIE51dHJpdGlvbiBSZXNl
YXJjaCBDZW50cmUsIFVDTCBHcmVhdCBPcm1vbmQgU3RyZWV0IEluc3RpdHV0ZSBvZiBDaGlsZCBI
ZWFsdGgsIExvbmRvbiwgVUsuIEVsZWN0cm9uaWMgYWRkcmVzczogam9uYXRoYW4ud2VsbHNAdWNs
LmFjLnVrLiYjeEQ7RGVwYXJ0bWVudCBvZiBQaHlzaW9sb2d5LCBGZWRlcmFsIFVuaXZlcnNpdHkg
b2YgU2FvIFBhdWxvLCBTYW8gUGF1bG8sIEJyYXppbC4mI3hEO0RlcGFydG1lbnQgb2YgTnV0cml0
aW9uLCBFeGVyY2lzZSBhbmQgU3BvcnRzLCBVbml2ZXJzaXR5IG9mIENvcGVuaGFnZW4sIENvcGVu
aGFnZW4sIERlbm1hcms7IENsaW5pY2FsIEVwaWRlbWlvbG9neSwgU3Rlbm8gRGlhYmV0ZXMgQ2Vu
dGVyIENvcGVuaGFnZW4sIENvcGVuaGFnZW4sIERlbm1hcmsuJiN4RDtLZW55YSBNZWRpY2FsIFJl
c2VhcmNoIEluc3RpdHV0ZSBXZWxsY29tZSBUcnVzdCBSZXNlYXJjaCBQcm9ncmFtLCBLaWxpZmks
IEtlbnlhLiYjeEQ7Q2hpbGRob29kIE51dHJpdGlvbiBSZXNlYXJjaCBDZW50cmUsIFVDTCBHcmVh
dCBPcm1vbmQgU3RyZWV0IEluc3RpdHV0ZSBvZiBDaGlsZCBIZWFsdGgsIExvbmRvbiwgVUsuJiN4
RDtEaWFiZXRlcyBVbml0LCBLRU0gSG9zcGl0YWwgYW5kIFJlc2VhcmNoIENlbnRyZSwgUHVuZSwg
SW5kaWEuJiN4RDtTY2hvb2wgb2YgR2xvYmFsIEhlYWx0aCwgRGVwYXJ0bWVudCBvZiBQdWJsaWMg
SGVhbHRoLCBVbml2ZXJzaXR5IG9mIENvcGVuaGFnZW4sIENvcGVuaGFnZW4sIERlbm1hcms7IEVB
VCBGb3VuZGF0aW9uLCBPc2xvLCBOb3J3YXk7IE1lbGJvdXJuZSBTY2hvb2wgb2YgUG9wdWxhdGlv
biBhbmQgR2xvYmFsIEhlYWx0aCwgVW5pdmVyc2l0eSBvZiBNZWxib3VybmUsIE1lbGJvdXJuZSwg
VklDLCBBdXN0cmFsaWE7IFZpY0hlYWx0aCwgTWVsYm91cm5lLCBWSUMsIEF1c3RyYWxpYS48L2F1
dGgtYWRkcmVzcz48dGl0bGVzPjx0aXRsZT5UaGUgZG91YmxlIGJ1cmRlbiBvZiBtYWxudXRyaXRp
b246IGFldGlvbG9naWNhbCBwYXRod2F5cyBhbmQgY29uc2VxdWVuY2VzIGZvciBoZWFsdGg8L3Rp
dGxlPjxzZWNvbmRhcnktdGl0bGU+TGFuY2V0PC9zZWNvbmRhcnktdGl0bGU+PGFsdC10aXRsZT5M
YW5jZXQ8L2FsdC10aXRsZT48L3RpdGxlcz48cGVyaW9kaWNhbD48ZnVsbC10aXRsZT5MYW5jZXQ8
L2Z1bGwtdGl0bGU+PGFiYnItMT5MYW5jZXQ8L2FiYnItMT48L3BlcmlvZGljYWw+PGFsdC1wZXJp
b2RpY2FsPjxmdWxsLXRpdGxlPkxhbmNldDwvZnVsbC10aXRsZT48YWJici0xPkxhbmNldDwvYWJi
ci0xPjwvYWx0LXBlcmlvZGljYWw+PHBhZ2VzPjc1LTg4PC9wYWdlcz48dm9sdW1lPjM5NTwvdm9s
dW1lPjxudW1iZXI+MTAyMTc8L251bWJlcj48a2V5d29yZHM+PGtleXdvcmQ+QWZyaWNhIFNvdXRo
IG9mIHRoZSBTYWhhcmEvZXBpZGVtaW9sb2d5PC9rZXl3b3JkPjxrZXl3b3JkPkFnZSBvZiBPbnNl
dDwva2V5d29yZD48a2V5d29yZD5FeGVyY2lzZTwva2V5d29yZD48a2V5d29yZD5GZW1hbGU8L2tl
eXdvcmQ+PGtleXdvcmQ+R2FzdHJvaW50ZXN0aW5hbCBNaWNyb2Jpb21lPC9rZXl3b3JkPjxrZXl3
b3JkPkh1bWFuczwva2V5d29yZD48a2V5d29yZD5JbmRvbmVzaWEvZXBpZGVtaW9sb2d5PC9rZXl3
b3JkPjxrZXl3b3JkPk1hbGU8L2tleXdvcmQ+PGtleXdvcmQ+TWFsbnV0cml0aW9uL2VwaWRlbWlv
bG9neS8qbWV0YWJvbGlzbS9taWNyb2Jpb2xvZ3k8L2tleXdvcmQ+PGtleXdvcmQ+TWV0YWJvbGlj
IE5ldHdvcmtzIGFuZCBQYXRod2F5czwva2V5d29yZD48a2V5d29yZD5OdXRyaXRpb25hbCBTdGF0
dXM8L2tleXdvcmQ+PGtleXdvcmQ+T2Jlc2l0eS9lcGlkZW1pb2xvZ3kvKm1ldGFib2xpc20vbWlj
cm9iaW9sb2d5PC9rZXl3b3JkPjxrZXl3b3JkPk92ZXJ3ZWlnaHQvZXBpZGVtaW9sb2d5LyptZXRh
Ym9saXNtL21pY3JvYmlvbG9neTwva2V5d29yZD48a2V5d29yZD5QcmV2YWxlbmNlPC9rZXl3b3Jk
Pjwva2V5d29yZHM+PGRhdGVzPjx5ZWFyPjIwMjA8L3llYXI+PHB1Yi1kYXRlcz48ZGF0ZT5KYW4g
NDwvZGF0ZT48L3B1Yi1kYXRlcz48L2RhdGVzPjxpc2JuPjE0NzQtNTQ3WCAoRWxlY3Ryb25pYykm
I3hEOzAxNDAtNjczNiAoUHJpbnQpJiN4RDswMTQwLTY3MzYgKExpbmtpbmcpPC9pc2JuPjxhY2Nl
c3Npb24tbnVtPjMxODUyNjA1PC9hY2Nlc3Npb24tbnVtPjx1cmxzPjxyZWxhdGVkLXVybHM+PHVy
bD5odHRwOi8vd3d3Lm5jYmkubmxtLm5paC5nb3YvcHVibWVkLzMxODUyNjA1PC91cmw+PC9yZWxh
dGVkLXVybHM+PC91cmxzPjxjdXN0b20yPjc2MTM0OTE8L2N1c3RvbTI+PGVsZWN0cm9uaWMtcmVz
b3VyY2UtbnVtPjEwLjEwMTYvUzAxNDAtNjczNigxOSkzMjQ3Mi05PC9lbGVjdHJvbmljLXJlc291
cmNlLW51bT48L3JlY29yZD48L0NpdGU+PC9FbmROb3RlPgBAAA==
</w:fldData>
        </w:fldChar>
      </w:r>
      <w:r>
        <w:rPr>
          <w:rFonts w:ascii="Times New Roman" w:hAnsi="Times New Roman" w:cs="Times New Roman"/>
          <w:color w:val="0000FF"/>
          <w:sz w:val="24"/>
          <w:szCs w:val="32"/>
        </w:rPr>
        <w:instrText xml:space="preserve"> ADDIN EN.CITE.DATA </w:instrTex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r>
        <w:fldChar w:fldCharType="begin"/>
      </w:r>
      <w:r>
        <w:instrText xml:space="preserve"> HYPERLINK \l "_ENREF_17" \o "Wells, 2020 #18" </w:instrText>
      </w:r>
      <w:r>
        <w:fldChar w:fldCharType="separate"/>
      </w:r>
      <w:r>
        <w:rPr>
          <w:rFonts w:ascii="Times New Roman" w:hAnsi="Times New Roman" w:cs="Times New Roman"/>
          <w:color w:val="0000FF"/>
          <w:sz w:val="24"/>
          <w:szCs w:val="32"/>
        </w:rPr>
        <w:t>17</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ascii="Times New Roman" w:hAnsi="Times New Roman" w:cs="Times New Roman"/>
          <w:sz w:val="24"/>
          <w:szCs w:val="32"/>
        </w:rPr>
        <w:t>.</w:t>
      </w:r>
    </w:p>
    <w:p w14:paraId="147816B6">
      <w:pPr>
        <w:adjustRightInd w:val="0"/>
        <w:snapToGrid w:val="0"/>
        <w:spacing w:line="480" w:lineRule="auto"/>
        <w:ind w:firstLine="480" w:firstLineChars="200"/>
        <w:rPr>
          <w:rFonts w:ascii="Times New Roman" w:hAnsi="Times New Roman" w:cs="Times New Roman"/>
          <w:sz w:val="24"/>
          <w:szCs w:val="32"/>
        </w:rPr>
      </w:pPr>
      <w:r>
        <w:rPr>
          <w:rFonts w:ascii="Times New Roman" w:hAnsi="Times New Roman" w:cs="Times New Roman"/>
          <w:sz w:val="24"/>
          <w:szCs w:val="32"/>
        </w:rPr>
        <w:t>The reduction in inflammatory markers observed in the observation group provides additional evidence of the combined strategy’s benefits. CRP and PCT levels, both key indicators of systemic inflammation</w:t>
      </w:r>
      <w:r>
        <w:rPr>
          <w:rFonts w:hint="eastAsia" w:ascii="Times New Roman" w:hAnsi="Times New Roman" w:cs="Times New Roman"/>
          <w:sz w:val="24"/>
          <w:szCs w:val="32"/>
        </w:rPr>
        <w:t xml:space="preserve"> </w:t>
      </w:r>
      <w:r>
        <w:rPr>
          <w:rFonts w:ascii="Times New Roman" w:hAnsi="Times New Roman" w:cs="Times New Roman"/>
          <w:color w:val="0000FF"/>
          <w:sz w:val="24"/>
          <w:szCs w:val="32"/>
        </w:rPr>
        <w:fldChar w:fldCharType="begin">
          <w:fldData xml:space="preserve">PEVuZE5vdGU+PENpdGU+PEF1dGhvcj5CdWVya2U8L0F1dGhvcj48WWVhcj4yMDIyPC9ZZWFyPjxS
ZWNOdW0+MTk8L1JlY051bT48RGlzcGxheVRleHQ+WzE4LCAxOV08L0Rpc3BsYXlUZXh0PjxyZWNv
cmQ+PHJlYy1udW1iZXI+MTk8L3JlYy1udW1iZXI+PGZvcmVpZ24ta2V5cz48a2V5IGFwcD0iRU4i
IGRiLWlkPSJyYTl0cnpyZTN3cGFzMmV3ZGZxcHdmeDl3ZXRmOXdkMHZyNXIiPjE5PC9rZXk+PC9m
b3JlaWduLWtleXM+PHJlZi10eXBlIG5hbWU9IkpvdXJuYWwgQXJ0aWNsZSI+MTc8L3JlZi10eXBl
Pjxjb250cmlidXRvcnM+PGF1dGhvcnM+PGF1dGhvcj5CdWVya2UsIE0uPC9hdXRob3I+PGF1dGhv
cj5TaGVyaWZmLCBBLjwvYXV0aG9yPjxhdXRob3I+R2FybGljaHMsIEMuIEQuPC9hdXRob3I+PC9h
dXRob3JzPjwvY29udHJpYnV0b3JzPjxhdXRoLWFkZHJlc3M+S2FyZGlvbG9naWUsIEFuZ2lvbG9n
aWUsIEludGVybmlzdGlzY2hlIEludGVuc2l2bWVkaXppbiwgU3QuIE1hcmllbmtyYW5rZW5oYXVz
IFNpZWdlbiwgU2llZ2VuLCBEZXV0c2NobGFuZC4mI3hEO01lZGl6aW5pc2NoZSBLbGluaWsgbWl0
IFNjaHdlcnB1bmt0IEdhc3Ryb2VudGVyb2xvZ2llL0luZmVrdGlvbG9naWUvUmhldW1hdG9sb2dp
ZSwgQ2hhcml0ZSBVbml2ZXJzaXRhdHNtZWRpemluIEJlcmxpbiwgQmVybGluLCBEZXV0c2NobGFu
ZC4mI3hEO0thcmRpb2xvZ2llLCBOZXBocm9sb2dpZSwgQW5naW9sb2dpZSwgSW50ZXJuaXN0aXNj
aGUgSW50ZW5zaXZtZWRpemluLCBESUFLTyBLcmFua2VuaGF1cyBnR21iSCwgS251dGhzdHIuIDEs
IDI0OTM5LCBGbGVuc2J1cmcsIERldXRzY2hsYW5kLiBnYXJsaWNoc2NoQGRpYWtvLmRlLjwvYXV0
aC1hZGRyZXNzPjx0aXRsZXM+PHRpdGxlPltDUlAgYXBoZXJlc2lzIGluIGFjdXRlIG15b2NhcmRp
YWwgaW5mYXJjdGlvbiBhbmQgQ09WSUQtMTldPC90aXRsZT48c2Vjb25kYXJ5LXRpdGxlPk1lZCBL
bGluIEludGVuc2l2bWVkIE5vdGZtZWQ8L3NlY29uZGFyeS10aXRsZT48YWx0LXRpdGxlPk1lZGl6
aW5pc2NoZSBLbGluaWssIEludGVuc2l2bWVkaXppbiB1bmQgTm90ZmFsbG1lZGl6aW48L2FsdC10
aXRsZT48L3RpdGxlcz48cGVyaW9kaWNhbD48ZnVsbC10aXRsZT5NZWQgS2xpbiBJbnRlbnNpdm1l
ZCBOb3RmbWVkPC9mdWxsLXRpdGxlPjxhYmJyLTE+TWVkaXppbmlzY2hlIEtsaW5paywgSW50ZW5z
aXZtZWRpemluIHVuZCBOb3RmYWxsbWVkaXppbjwvYWJici0xPjwvcGVyaW9kaWNhbD48YWx0LXBl
cmlvZGljYWw+PGZ1bGwtdGl0bGU+TWVkIEtsaW4gSW50ZW5zaXZtZWQgTm90Zm1lZDwvZnVsbC10
aXRsZT48YWJici0xPk1lZGl6aW5pc2NoZSBLbGluaWssIEludGVuc2l2bWVkaXppbiB1bmQgTm90
ZmFsbG1lZGl6aW48L2FiYnItMT48L2FsdC1wZXJpb2RpY2FsPjxwYWdlcz4xOTEtMTk5PC9wYWdl
cz48dm9sdW1lPjExNzwvdm9sdW1lPjxudW1iZXI+MzwvbnVtYmVyPjxrZXl3b3Jkcz48a2V5d29y
ZD5CaW9tYXJrZXJzPC9rZXl3b3JkPjxrZXl3b3JkPipCbG9vZCBDb21wb25lbnQgUmVtb3ZhbDwv
a2V5d29yZD48a2V5d29yZD5DLVJlYWN0aXZlIFByb3RlaW48L2tleXdvcmQ+PGtleXdvcmQ+KkNP
VklELTE5L3RoZXJhcHk8L2tleXdvcmQ+PGtleXdvcmQ+SHVtYW5zPC9rZXl3b3JkPjxrZXl3b3Jk
PipNeW9jYXJkaWFsIEluZmFyY3Rpb24vdGhlcmFweTwva2V5d29yZD48L2tleXdvcmRzPjxkYXRl
cz48eWVhcj4yMDIyPC95ZWFyPjxwdWItZGF0ZXM+PGRhdGU+QXByPC9kYXRlPjwvcHViLWRhdGVz
PjwvZGF0ZXM+PG9yaWctcHViPkNSUC1BcGhlcmVzZSBiZWkgYWt1dGVtIE15b2thcmRpbmZhcmt0
IGJ6dy4gQ09WSUQtMTkuPC9vcmlnLXB1Yj48aXNibj4yMTkzLTYyMjYgKEVsZWN0cm9uaWMpJiN4
RDsyMTkzLTYyMTggKFByaW50KSYjeEQ7MjE5My02MjE4IChMaW5raW5nKTwvaXNibj48YWNjZXNz
aW9uLW51bT4zNTMzMzkyNjwvYWNjZXNzaW9uLW51bT48dXJscz48cmVsYXRlZC11cmxzPjx1cmw+
aHR0cDovL3d3dy5uY2JpLm5sbS5uaWguZ292L3B1Ym1lZC8zNTMzMzkyNjwvdXJsPjwvcmVsYXRl
ZC11cmxzPjwvdXJscz48Y3VzdG9tMj44OTUxNjYxPC9jdXN0b20yPjxlbGVjdHJvbmljLXJlc291
cmNlLW51bT4xMC4xMDA3L3MwMDA2My0wMjItMDA5MTEteDwvZWxlY3Ryb25pYy1yZXNvdXJjZS1u
dW0+PC9yZWNvcmQ+PC9DaXRlPjxDaXRlPjxBdXRob3I+TWFuY2lubzwvQXV0aG9yPjxZZWFyPjIw
MjM8L1llYXI+PFJlY051bT4yMDwvUmVjTnVtPjxyZWNvcmQ+PHJlYy1udW1iZXI+MjA8L3JlYy1u
dW1iZXI+PGZvcmVpZ24ta2V5cz48a2V5IGFwcD0iRU4iIGRiLWlkPSJyYTl0cnpyZTN3cGFzMmV3
ZGZxcHdmeDl3ZXRmOXdkMHZyNXIiPjIwPC9rZXk+PC9mb3JlaWduLWtleXM+PHJlZi10eXBlIG5h
bWU9IkpvdXJuYWwgQXJ0aWNsZSI+MTc8L3JlZi10eXBlPjxjb250cmlidXRvcnM+PGF1dGhvcnM+
PGF1dGhvcj5NYW5jaW5vLCBHLjwvYXV0aG9yPjxhdXRob3I+QWplbGxvLCBTLjwvYXV0aG9yPjxh
dXRob3I+U3RvcmVsbGksIEYuPC9hdXRob3I+PGF1dGhvcj5Sb3NzaSwgUy48L2F1dGhvcj48YXV0
aG9yPk1vcmluaSwgUi48L2F1dGhvcj48YXV0aG9yPkJlbGxpZW5pLCBDLiBWLjwvYXV0aG9yPjwv
YXV0aG9ycz48L2NvbnRyaWJ1dG9ycz48YXV0aC1hZGRyZXNzPkRlcGFydG1lbnQgb2YgUGVkaWF0
cmljcywgVW5pdmVyc2l0eSBvZiBTaWVuYSwgU2llbmEsIEl0YWx5LiYjeEQ7RGVwYXJ0bWVudCBv
ZiBQZWRpYXRyaWNzLCBVbml2ZXJzaXR5IG9mIFNpZW5hLCBTaWVuYSwgSXRhbHkgLSBiZWxsaWVu
aUB1bmlzaS5pdC48L2F1dGgtYWRkcmVzcz48dGl0bGVzPjx0aXRsZT5WYWx1ZXMgb2YgUENUIGlu
IG5lb25hdGVzPC90aXRsZT48c2Vjb25kYXJ5LXRpdGxlPk1pbmVydmEgUGVkaWF0ciAoVG9yaW5v
KTwvc2Vjb25kYXJ5LXRpdGxlPjxhbHQtdGl0bGU+TWluZXJ2YSBwZWRpYXRyaWNzPC9hbHQtdGl0
bGU+PC90aXRsZXM+PHBlcmlvZGljYWw+PGZ1bGwtdGl0bGU+TWluZXJ2YSBQZWRpYXRyIChUb3Jp
bm8pPC9mdWxsLXRpdGxlPjxhYmJyLTE+TWluZXJ2YSBwZWRpYXRyaWNzPC9hYmJyLTE+PC9wZXJp
b2RpY2FsPjxhbHQtcGVyaW9kaWNhbD48ZnVsbC10aXRsZT5NaW5lcnZhIFBlZGlhdHIgKFRvcmlu
byk8L2Z1bGwtdGl0bGU+PGFiYnItMT5NaW5lcnZhIHBlZGlhdHJpY3M8L2FiYnItMT48L2FsdC1w
ZXJpb2RpY2FsPjxkYXRlcz48eWVhcj4yMDIzPC95ZWFyPjxwdWItZGF0ZXM+PGRhdGU+SmFuIDQ8
L2RhdGU+PC9wdWItZGF0ZXM+PC9kYXRlcz48aXNibj4yNzI0LTU3ODAgKEVsZWN0cm9uaWMpJiN4
RDsyNzI0LTU3ODAgKExpbmtpbmcpPC9pc2JuPjxhY2Nlc3Npb24tbnVtPjM2NTk4NDc5PC9hY2Nl
c3Npb24tbnVtPjx1cmxzPjxyZWxhdGVkLXVybHM+PHVybD5odHRwOi8vd3d3Lm5jYmkubmxtLm5p
aC5nb3YvcHVibWVkLzM2NTk4NDc5PC91cmw+PC9yZWxhdGVkLXVybHM+PC91cmxzPjxlbGVjdHJv
bmljLXJlc291cmNlLW51bT4xMC4yMzczNi9TMjcyNC01Mjc2LjIyLjA2OTczLTc8L2VsZWN0cm9u
aWMtcmVzb3VyY2UtbnVtPjwvcmVjb3JkPjwvQ2l0ZT48L0VuZE5vdGU+
</w:fldData>
        </w:fldChar>
      </w:r>
      <w:r>
        <w:rPr>
          <w:rFonts w:ascii="Times New Roman" w:hAnsi="Times New Roman" w:cs="Times New Roman"/>
          <w:color w:val="0000FF"/>
          <w:sz w:val="24"/>
          <w:szCs w:val="32"/>
        </w:rPr>
        <w:instrText xml:space="preserve"> ADDIN EN.CITE </w:instrText>
      </w:r>
      <w:r>
        <w:rPr>
          <w:rFonts w:ascii="Times New Roman" w:hAnsi="Times New Roman" w:cs="Times New Roman"/>
          <w:color w:val="0000FF"/>
          <w:sz w:val="24"/>
          <w:szCs w:val="32"/>
        </w:rPr>
        <w:fldChar w:fldCharType="begin">
          <w:fldData xml:space="preserve">PEVuZE5vdGU+PENpdGU+PEF1dGhvcj5CdWVya2U8L0F1dGhvcj48WWVhcj4yMDIyPC9ZZWFyPjxS
ZWNOdW0+MTk8L1JlY051bT48RGlzcGxheVRleHQ+WzE4LCAxOV08L0Rpc3BsYXlUZXh0PjxyZWNv
cmQ+PHJlYy1udW1iZXI+MTk8L3JlYy1udW1iZXI+PGZvcmVpZ24ta2V5cz48a2V5IGFwcD0iRU4i
IGRiLWlkPSJyYTl0cnpyZTN3cGFzMmV3ZGZxcHdmeDl3ZXRmOXdkMHZyNXIiPjE5PC9rZXk+PC9m
b3JlaWduLWtleXM+PHJlZi10eXBlIG5hbWU9IkpvdXJuYWwgQXJ0aWNsZSI+MTc8L3JlZi10eXBl
Pjxjb250cmlidXRvcnM+PGF1dGhvcnM+PGF1dGhvcj5CdWVya2UsIE0uPC9hdXRob3I+PGF1dGhv
cj5TaGVyaWZmLCBBLjwvYXV0aG9yPjxhdXRob3I+R2FybGljaHMsIEMuIEQuPC9hdXRob3I+PC9h
dXRob3JzPjwvY29udHJpYnV0b3JzPjxhdXRoLWFkZHJlc3M+S2FyZGlvbG9naWUsIEFuZ2lvbG9n
aWUsIEludGVybmlzdGlzY2hlIEludGVuc2l2bWVkaXppbiwgU3QuIE1hcmllbmtyYW5rZW5oYXVz
IFNpZWdlbiwgU2llZ2VuLCBEZXV0c2NobGFuZC4mI3hEO01lZGl6aW5pc2NoZSBLbGluaWsgbWl0
IFNjaHdlcnB1bmt0IEdhc3Ryb2VudGVyb2xvZ2llL0luZmVrdGlvbG9naWUvUmhldW1hdG9sb2dp
ZSwgQ2hhcml0ZSBVbml2ZXJzaXRhdHNtZWRpemluIEJlcmxpbiwgQmVybGluLCBEZXV0c2NobGFu
ZC4mI3hEO0thcmRpb2xvZ2llLCBOZXBocm9sb2dpZSwgQW5naW9sb2dpZSwgSW50ZXJuaXN0aXNj
aGUgSW50ZW5zaXZtZWRpemluLCBESUFLTyBLcmFua2VuaGF1cyBnR21iSCwgS251dGhzdHIuIDEs
IDI0OTM5LCBGbGVuc2J1cmcsIERldXRzY2hsYW5kLiBnYXJsaWNoc2NoQGRpYWtvLmRlLjwvYXV0
aC1hZGRyZXNzPjx0aXRsZXM+PHRpdGxlPltDUlAgYXBoZXJlc2lzIGluIGFjdXRlIG15b2NhcmRp
YWwgaW5mYXJjdGlvbiBhbmQgQ09WSUQtMTldPC90aXRsZT48c2Vjb25kYXJ5LXRpdGxlPk1lZCBL
bGluIEludGVuc2l2bWVkIE5vdGZtZWQ8L3NlY29uZGFyeS10aXRsZT48YWx0LXRpdGxlPk1lZGl6
aW5pc2NoZSBLbGluaWssIEludGVuc2l2bWVkaXppbiB1bmQgTm90ZmFsbG1lZGl6aW48L2FsdC10
aXRsZT48L3RpdGxlcz48cGVyaW9kaWNhbD48ZnVsbC10aXRsZT5NZWQgS2xpbiBJbnRlbnNpdm1l
ZCBOb3RmbWVkPC9mdWxsLXRpdGxlPjxhYmJyLTE+TWVkaXppbmlzY2hlIEtsaW5paywgSW50ZW5z
aXZtZWRpemluIHVuZCBOb3RmYWxsbWVkaXppbjwvYWJici0xPjwvcGVyaW9kaWNhbD48YWx0LXBl
cmlvZGljYWw+PGZ1bGwtdGl0bGU+TWVkIEtsaW4gSW50ZW5zaXZtZWQgTm90Zm1lZDwvZnVsbC10
aXRsZT48YWJici0xPk1lZGl6aW5pc2NoZSBLbGluaWssIEludGVuc2l2bWVkaXppbiB1bmQgTm90
ZmFsbG1lZGl6aW48L2FiYnItMT48L2FsdC1wZXJpb2RpY2FsPjxwYWdlcz4xOTEtMTk5PC9wYWdl
cz48dm9sdW1lPjExNzwvdm9sdW1lPjxudW1iZXI+MzwvbnVtYmVyPjxrZXl3b3Jkcz48a2V5d29y
ZD5CaW9tYXJrZXJzPC9rZXl3b3JkPjxrZXl3b3JkPipCbG9vZCBDb21wb25lbnQgUmVtb3ZhbDwv
a2V5d29yZD48a2V5d29yZD5DLVJlYWN0aXZlIFByb3RlaW48L2tleXdvcmQ+PGtleXdvcmQ+KkNP
VklELTE5L3RoZXJhcHk8L2tleXdvcmQ+PGtleXdvcmQ+SHVtYW5zPC9rZXl3b3JkPjxrZXl3b3Jk
PipNeW9jYXJkaWFsIEluZmFyY3Rpb24vdGhlcmFweTwva2V5d29yZD48L2tleXdvcmRzPjxkYXRl
cz48eWVhcj4yMDIyPC95ZWFyPjxwdWItZGF0ZXM+PGRhdGU+QXByPC9kYXRlPjwvcHViLWRhdGVz
PjwvZGF0ZXM+PG9yaWctcHViPkNSUC1BcGhlcmVzZSBiZWkgYWt1dGVtIE15b2thcmRpbmZhcmt0
IGJ6dy4gQ09WSUQtMTkuPC9vcmlnLXB1Yj48aXNibj4yMTkzLTYyMjYgKEVsZWN0cm9uaWMpJiN4
RDsyMTkzLTYyMTggKFByaW50KSYjeEQ7MjE5My02MjE4IChMaW5raW5nKTwvaXNibj48YWNjZXNz
aW9uLW51bT4zNTMzMzkyNjwvYWNjZXNzaW9uLW51bT48dXJscz48cmVsYXRlZC11cmxzPjx1cmw+
aHR0cDovL3d3dy5uY2JpLm5sbS5uaWguZ292L3B1Ym1lZC8zNTMzMzkyNjwvdXJsPjwvcmVsYXRl
ZC11cmxzPjwvdXJscz48Y3VzdG9tMj44OTUxNjYxPC9jdXN0b20yPjxlbGVjdHJvbmljLXJlc291
cmNlLW51bT4xMC4xMDA3L3MwMDA2My0wMjItMDA5MTEteDwvZWxlY3Ryb25pYy1yZXNvdXJjZS1u
dW0+PC9yZWNvcmQ+PC9DaXRlPjxDaXRlPjxBdXRob3I+TWFuY2lubzwvQXV0aG9yPjxZZWFyPjIw
MjM8L1llYXI+PFJlY051bT4yMDwvUmVjTnVtPjxyZWNvcmQ+PHJlYy1udW1iZXI+MjA8L3JlYy1u
dW1iZXI+PGZvcmVpZ24ta2V5cz48a2V5IGFwcD0iRU4iIGRiLWlkPSJyYTl0cnpyZTN3cGFzMmV3
ZGZxcHdmeDl3ZXRmOXdkMHZyNXIiPjIwPC9rZXk+PC9mb3JlaWduLWtleXM+PHJlZi10eXBlIG5h
bWU9IkpvdXJuYWwgQXJ0aWNsZSI+MTc8L3JlZi10eXBlPjxjb250cmlidXRvcnM+PGF1dGhvcnM+
PGF1dGhvcj5NYW5jaW5vLCBHLjwvYXV0aG9yPjxhdXRob3I+QWplbGxvLCBTLjwvYXV0aG9yPjxh
dXRob3I+U3RvcmVsbGksIEYuPC9hdXRob3I+PGF1dGhvcj5Sb3NzaSwgUy48L2F1dGhvcj48YXV0
aG9yPk1vcmluaSwgUi48L2F1dGhvcj48YXV0aG9yPkJlbGxpZW5pLCBDLiBWLjwvYXV0aG9yPjwv
YXV0aG9ycz48L2NvbnRyaWJ1dG9ycz48YXV0aC1hZGRyZXNzPkRlcGFydG1lbnQgb2YgUGVkaWF0
cmljcywgVW5pdmVyc2l0eSBvZiBTaWVuYSwgU2llbmEsIEl0YWx5LiYjeEQ7RGVwYXJ0bWVudCBv
ZiBQZWRpYXRyaWNzLCBVbml2ZXJzaXR5IG9mIFNpZW5hLCBTaWVuYSwgSXRhbHkgLSBiZWxsaWVu
aUB1bmlzaS5pdC48L2F1dGgtYWRkcmVzcz48dGl0bGVzPjx0aXRsZT5WYWx1ZXMgb2YgUENUIGlu
IG5lb25hdGVzPC90aXRsZT48c2Vjb25kYXJ5LXRpdGxlPk1pbmVydmEgUGVkaWF0ciAoVG9yaW5v
KTwvc2Vjb25kYXJ5LXRpdGxlPjxhbHQtdGl0bGU+TWluZXJ2YSBwZWRpYXRyaWNzPC9hbHQtdGl0
bGU+PC90aXRsZXM+PHBlcmlvZGljYWw+PGZ1bGwtdGl0bGU+TWluZXJ2YSBQZWRpYXRyIChUb3Jp
bm8pPC9mdWxsLXRpdGxlPjxhYmJyLTE+TWluZXJ2YSBwZWRpYXRyaWNzPC9hYmJyLTE+PC9wZXJp
b2RpY2FsPjxhbHQtcGVyaW9kaWNhbD48ZnVsbC10aXRsZT5NaW5lcnZhIFBlZGlhdHIgKFRvcmlu
byk8L2Z1bGwtdGl0bGU+PGFiYnItMT5NaW5lcnZhIHBlZGlhdHJpY3M8L2FiYnItMT48L2FsdC1w
ZXJpb2RpY2FsPjxkYXRlcz48eWVhcj4yMDIzPC95ZWFyPjxwdWItZGF0ZXM+PGRhdGU+SmFuIDQ8
L2RhdGU+PC9wdWItZGF0ZXM+PC9kYXRlcz48aXNibj4yNzI0LTU3ODAgKEVsZWN0cm9uaWMpJiN4
RDsyNzI0LTU3ODAgKExpbmtpbmcpPC9pc2JuPjxhY2Nlc3Npb24tbnVtPjM2NTk4NDc5PC9hY2Nl
c3Npb24tbnVtPjx1cmxzPjxyZWxhdGVkLXVybHM+PHVybD5odHRwOi8vd3d3Lm5jYmkubmxtLm5p
aC5nb3YvcHVibWVkLzM2NTk4NDc5PC91cmw+PC9yZWxhdGVkLXVybHM+PC91cmxzPjxlbGVjdHJv
bmljLXJlc291cmNlLW51bT4xMC4yMzczNi9TMjcyNC01Mjc2LjIyLjA2OTczLTc8L2VsZWN0cm9u
aWMtcmVzb3VyY2UtbnVtPjwvcmVjb3JkPjwvQ2l0ZT48L0VuZE5vdGU+
</w:fldData>
        </w:fldChar>
      </w:r>
      <w:r>
        <w:rPr>
          <w:rFonts w:ascii="Times New Roman" w:hAnsi="Times New Roman" w:cs="Times New Roman"/>
          <w:color w:val="0000FF"/>
          <w:sz w:val="24"/>
          <w:szCs w:val="32"/>
        </w:rPr>
        <w:instrText xml:space="preserve"> ADDIN EN.CITE.DATA </w:instrTex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r>
        <w:fldChar w:fldCharType="begin"/>
      </w:r>
      <w:r>
        <w:instrText xml:space="preserve"> HYPERLINK \l "_ENREF_18" \o "Buerke, 2022 #19" </w:instrText>
      </w:r>
      <w:r>
        <w:fldChar w:fldCharType="separate"/>
      </w:r>
      <w:r>
        <w:rPr>
          <w:rFonts w:ascii="Times New Roman" w:hAnsi="Times New Roman" w:cs="Times New Roman"/>
          <w:color w:val="0000FF"/>
          <w:sz w:val="24"/>
          <w:szCs w:val="32"/>
        </w:rPr>
        <w:t>18</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 xml:space="preserve">, </w:t>
      </w:r>
      <w:r>
        <w:fldChar w:fldCharType="begin"/>
      </w:r>
      <w:r>
        <w:instrText xml:space="preserve"> HYPERLINK \l "_ENREF_19" \o "Mancino, 2023 #20" </w:instrText>
      </w:r>
      <w:r>
        <w:fldChar w:fldCharType="separate"/>
      </w:r>
      <w:r>
        <w:rPr>
          <w:rFonts w:ascii="Times New Roman" w:hAnsi="Times New Roman" w:cs="Times New Roman"/>
          <w:color w:val="0000FF"/>
          <w:sz w:val="24"/>
          <w:szCs w:val="32"/>
        </w:rPr>
        <w:t>19</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ascii="Times New Roman" w:hAnsi="Times New Roman" w:cs="Times New Roman"/>
          <w:sz w:val="24"/>
          <w:szCs w:val="32"/>
        </w:rPr>
        <w:t xml:space="preserve">, were </w:t>
      </w:r>
      <w:r>
        <w:rPr>
          <w:rFonts w:hint="eastAsia" w:ascii="Times New Roman" w:hAnsi="Times New Roman" w:cs="Times New Roman"/>
          <w:sz w:val="24"/>
          <w:szCs w:val="32"/>
        </w:rPr>
        <w:t>markedly</w:t>
      </w:r>
      <w:r>
        <w:rPr>
          <w:rFonts w:ascii="Times New Roman" w:hAnsi="Times New Roman" w:cs="Times New Roman"/>
          <w:sz w:val="24"/>
          <w:szCs w:val="32"/>
        </w:rPr>
        <w:t xml:space="preserve"> lower post-intervention in the observation group. This suggests that the integrated approach not only reduces </w:t>
      </w:r>
      <w:r>
        <w:rPr>
          <w:rFonts w:hint="eastAsia" w:ascii="Times New Roman" w:hAnsi="Times New Roman" w:cs="Times New Roman"/>
          <w:sz w:val="24"/>
          <w:szCs w:val="32"/>
        </w:rPr>
        <w:t>lung</w:t>
      </w:r>
      <w:r>
        <w:rPr>
          <w:rFonts w:ascii="Times New Roman" w:hAnsi="Times New Roman" w:cs="Times New Roman"/>
          <w:sz w:val="24"/>
          <w:szCs w:val="32"/>
        </w:rPr>
        <w:t xml:space="preserve"> inflammation but also mitigates the systemic inflammatory cascade.</w:t>
      </w:r>
      <w:r>
        <w:rPr>
          <w:rFonts w:hint="eastAsia" w:ascii="Times New Roman" w:hAnsi="Times New Roman" w:cs="Times New Roman"/>
          <w:sz w:val="24"/>
          <w:szCs w:val="32"/>
        </w:rPr>
        <w:t xml:space="preserve"> Actually, a retrospective study has indicated that prone position mechanical ventilation reduces systemic inflammation by finding that there is a steadily decreased plasma IL-6 concentrations (a marker of systemic inflammation) in the prone group, suggesting a close relationship between systemic inflammation and prone ventilation </w:t>
      </w:r>
      <w:r>
        <w:rPr>
          <w:rFonts w:ascii="Times New Roman" w:hAnsi="Times New Roman" w:cs="Times New Roman"/>
          <w:color w:val="0000FF"/>
          <w:sz w:val="24"/>
          <w:szCs w:val="32"/>
        </w:rPr>
        <w:fldChar w:fldCharType="begin"/>
      </w:r>
      <w:r>
        <w:rPr>
          <w:rFonts w:ascii="Times New Roman" w:hAnsi="Times New Roman" w:cs="Times New Roman"/>
          <w:color w:val="0000FF"/>
          <w:sz w:val="24"/>
          <w:szCs w:val="32"/>
        </w:rPr>
        <w:instrText xml:space="preserve"> ADDIN EN.CITE &lt;EndNote&gt;&lt;Cite&gt;&lt;Author&gt;Walter&lt;/Author&gt;&lt;Year&gt;2023&lt;/Year&gt;&lt;RecNum&gt;21&lt;/RecNum&gt;&lt;DisplayText&gt;[10]&lt;/DisplayText&gt;&lt;record&gt;&lt;rec-number&gt;21&lt;/rec-number&gt;&lt;foreign-keys&gt;&lt;key app="EN" db-id="ra9trzre3wpas2ewdfqpwfx9wetf9wd0vr5r"&gt;21&lt;/key&gt;&lt;/foreign-keys&gt;&lt;ref-type name="Journal Article"&gt;17&lt;/ref-type&gt;&lt;contributors&gt;&lt;authors&gt;&lt;author&gt;Walter, T.&lt;/author&gt;&lt;author&gt;Ricard, J. D.&lt;/author&gt;&lt;/authors&gt;&lt;/contributors&gt;&lt;auth-address&gt;Universite Paris Cite, AP-HP, Hopital Louis Mourier, DMU ESPRIT, Service de Medecine Intensive Reanimation, 92700, Colombes, France. thais.walter10@gmail.com.&amp;#xD;Universite Paris Cite, AP-HP, Hopital Louis Mourier, DMU ESPRIT, Service de Medecine Intensive Reanimation, 92700, Colombes, France. jean-damien.ricard@aphp.fr.&amp;#xD;Universite Paris Cite, UMR1137 IAME, INSERM, 75018, Paris, France. jean-damien.ricard@aphp.fr.&lt;/auth-address&gt;&lt;titles&gt;&lt;title&gt;Extended prone positioning for intubated ARDS: a review&lt;/title&gt;&lt;secondary-title&gt;Crit Care&lt;/secondary-title&gt;&lt;alt-title&gt;Critical care&lt;/alt-title&gt;&lt;/titles&gt;&lt;periodical&gt;&lt;full-title&gt;Crit Care&lt;/full-title&gt;&lt;abbr-1&gt;Critical care&lt;/abbr-1&gt;&lt;/periodical&gt;&lt;alt-periodical&gt;&lt;full-title&gt;Crit Care&lt;/full-title&gt;&lt;abbr-1&gt;Critical care&lt;/abbr-1&gt;&lt;/alt-periodical&gt;&lt;pages&gt;264&lt;/pages&gt;&lt;volume&gt;27&lt;/volume&gt;&lt;number&gt;1&lt;/number&gt;&lt;keywords&gt;&lt;keyword&gt;Humans&lt;/keyword&gt;&lt;keyword&gt;Prone Position&lt;/keyword&gt;&lt;keyword&gt;Pandemics&lt;/keyword&gt;&lt;keyword&gt;Retrospective Studies&lt;/keyword&gt;&lt;keyword&gt;*Respiratory Distress Syndrome&lt;/keyword&gt;&lt;keyword&gt;*COVID-19/complications&lt;/keyword&gt;&lt;keyword&gt;Respiration, Artificial/adverse effects&lt;/keyword&gt;&lt;keyword&gt;Patient Positioning/adverse effects&lt;/keyword&gt;&lt;/keywords&gt;&lt;dates&gt;&lt;year&gt;2023&lt;/year&gt;&lt;pub-dates&gt;&lt;date&gt;Jul 5&lt;/date&gt;&lt;/pub-dates&gt;&lt;/dates&gt;&lt;isbn&gt;1466-609X (Electronic)&amp;#xD;1364-8535 (Print)&amp;#xD;1364-8535 (Linking)&lt;/isbn&gt;&lt;accession-num&gt;37408074&lt;/accession-num&gt;&lt;urls&gt;&lt;related-urls&gt;&lt;url&gt;http://www.ncbi.nlm.nih.gov/pubmed/37408074&lt;/url&gt;&lt;/related-urls&gt;&lt;/urls&gt;&lt;custom2&gt;10320968&lt;/custom2&gt;&lt;electronic-resource-num&gt;10.1186/s13054-023-04526-2&lt;/electronic-resource-num&gt;&lt;/record&gt;&lt;/Cite&gt;&lt;/EndNote&gt;</w:instrText>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r>
        <w:fldChar w:fldCharType="begin"/>
      </w:r>
      <w:r>
        <w:instrText xml:space="preserve"> HYPERLINK \l "_ENREF_10" \o "Walter, 2023 #11" </w:instrText>
      </w:r>
      <w:r>
        <w:fldChar w:fldCharType="separate"/>
      </w:r>
      <w:r>
        <w:rPr>
          <w:rFonts w:ascii="Times New Roman" w:hAnsi="Times New Roman" w:cs="Times New Roman"/>
          <w:color w:val="0000FF"/>
          <w:sz w:val="24"/>
          <w:szCs w:val="32"/>
        </w:rPr>
        <w:t>10</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hint="eastAsia" w:ascii="Times New Roman" w:hAnsi="Times New Roman" w:cs="Times New Roman"/>
          <w:sz w:val="24"/>
          <w:szCs w:val="32"/>
        </w:rPr>
        <w:t xml:space="preserve">. </w:t>
      </w:r>
      <w:r>
        <w:rPr>
          <w:rFonts w:ascii="Times New Roman" w:hAnsi="Times New Roman" w:cs="Times New Roman"/>
          <w:sz w:val="24"/>
          <w:szCs w:val="32"/>
        </w:rPr>
        <w:t>Enteral nutrition likely contributes to this effect by preserving gut integrity, preventing bacterial translocation, and modulating immune responses</w:t>
      </w:r>
      <w:r>
        <w:rPr>
          <w:rFonts w:hint="eastAsia" w:ascii="Times New Roman" w:hAnsi="Times New Roman" w:cs="Times New Roman"/>
          <w:color w:val="0000FF"/>
          <w:sz w:val="24"/>
          <w:szCs w:val="32"/>
        </w:rPr>
        <w:t xml:space="preserve"> </w:t>
      </w:r>
      <w:r>
        <w:rPr>
          <w:rFonts w:ascii="Times New Roman" w:hAnsi="Times New Roman" w:cs="Times New Roman"/>
          <w:color w:val="0000FF"/>
          <w:sz w:val="24"/>
          <w:szCs w:val="32"/>
        </w:rPr>
        <w:fldChar w:fldCharType="begin">
          <w:fldData xml:space="preserve">PEVuZE5vdGU+PENpdGU+PEF1dGhvcj5BZ3VpbGE8L0F1dGhvcj48WWVhcj4yMDIwPC9ZZWFyPjxS
ZWNOdW0+MjI8L1JlY051bT48RGlzcGxheVRleHQ+WzIwXTwvRGlzcGxheVRleHQ+PHJlY29yZD48
cmVjLW51bWJlcj4yMjwvcmVjLW51bWJlcj48Zm9yZWlnbi1rZXlzPjxrZXkgYXBwPSJFTiIgZGIt
aWQ9InJhOXRyenJlM3dwYXMyZXdkZnFwd2Z4OXdldGY5d2QwdnI1ciI+MjI8L2tleT48L2ZvcmVp
Z24ta2V5cz48cmVmLXR5cGUgbmFtZT0iSm91cm5hbCBBcnRpY2xlIj4xNzwvcmVmLXR5cGU+PGNv
bnRyaWJ1dG9ycz48YXV0aG9ycz48YXV0aG9yPkFndWlsYSwgRS4gSi4gVC48L2F1dGhvcj48YXV0
aG9yPkN1YSwgSS4gSC4gWS48L2F1dGhvcj48YXV0aG9yPkZvbnRhbmlsbGEsIEouIEEuIEMuPC9h
dXRob3I+PGF1dGhvcj5ZYWJ1dCwgVi4gTC4gTS48L2F1dGhvcj48YXV0aG9yPkNhdXNpbmcsIE0u
IEYuIFAuPC9hdXRob3I+PC9hdXRob3JzPjwvY29udHJpYnV0b3JzPjxhdXRoLWFkZHJlc3M+SW5z
dGl0dXRlIG9mIERpZ2VzdGl2ZSBhbmQgTGl2ZXIgRGlzZWFzZXMsIFN0IEx1a2UmYXBvcztzIE1l
ZGljYWwgQ2VudGVyIEdsb2JhbCBDaXR5LCBUYWd1aWcgQ2l0eSwgTWV0cm8gTWFuaWxhLCBQaGls
aXBwaW5lcy4mI3hEO0NlbnRlciBmb3IgV2VpZ2h0IEludGVydmVudGlvbiBhbmQgTnV0cml0aW9u
IFNlcnZpY2VzLCBTdCBMdWtlJmFwb3M7cyBNZWRpY2FsIENlbnRlciBHbG9iYWwgQ2l0eSwgVGFn
dWlnIENpdHksIE1ldHJvIE1hbmlsYSwgUGhpbGlwcGluZXMuJiN4RDtDbGluaWNhbCBOdXRyaXRp
b24gU2VydmljZSwgU3QgTHVrZSZhcG9zO3MgTWVkaWNhbCBDZW50ZXIgUXVlem9uIENpdHksIE1l
dHJvIE1hbmlsYSwgUGhpbGlwcGluZXMuJiN4RDtEZXBhcnRtZW50IG9mIFBlZGlhdHJpY3MsIFRo
ZSBNZWRpY2FsIENpdHksIFBhc2lnIENpdHksIE1ldHJvIE1hbmlsYSwgUGhpbGlwcGluZXMuPC9h
dXRoLWFkZHJlc3M+PHRpdGxlcz48dGl0bGU+R2FzdHJvaW50ZXN0aW5hbCBNYW5pZmVzdGF0aW9u
cyBvZiBDT1ZJRC0xOTogSW1wYWN0IG9uIE51dHJpdGlvbiBQcmFjdGljZXM8L3RpdGxlPjxzZWNv
bmRhcnktdGl0bGU+TnV0ciBDbGluIFByYWN0PC9zZWNvbmRhcnktdGl0bGU+PGFsdC10aXRsZT5O
dXRyaXRpb24gaW4gY2xpbmljYWwgcHJhY3RpY2UgOiBvZmZpY2lhbCBwdWJsaWNhdGlvbiBvZiB0
aGUgQW1lcmljYW4gU29jaWV0eSBmb3IgUGFyZW50ZXJhbCBhbmQgRW50ZXJhbCBOdXRyaXRpb248
L2FsdC10aXRsZT48L3RpdGxlcz48cGVyaW9kaWNhbD48ZnVsbC10aXRsZT5OdXRyIENsaW4gUHJh
Y3Q8L2Z1bGwtdGl0bGU+PGFiYnItMT5OdXRyaXRpb24gaW4gY2xpbmljYWwgcHJhY3RpY2UgOiBv
ZmZpY2lhbCBwdWJsaWNhdGlvbiBvZiB0aGUgQW1lcmljYW4gU29jaWV0eSBmb3IgUGFyZW50ZXJh
bCBhbmQgRW50ZXJhbCBOdXRyaXRpb248L2FiYnItMT48L3BlcmlvZGljYWw+PGFsdC1wZXJpb2Rp
Y2FsPjxmdWxsLXRpdGxlPk51dHIgQ2xpbiBQcmFjdDwvZnVsbC10aXRsZT48YWJici0xPk51dHJp
dGlvbiBpbiBjbGluaWNhbCBwcmFjdGljZSA6IG9mZmljaWFsIHB1YmxpY2F0aW9uIG9mIHRoZSBB
bWVyaWNhbiBTb2NpZXR5IGZvciBQYXJlbnRlcmFsIGFuZCBFbnRlcmFsIE51dHJpdGlvbjwvYWJi
ci0xPjwvYWx0LXBlcmlvZGljYWw+PHBhZ2VzPjgwMC04MDU8L3BhZ2VzPjx2b2x1bWU+MzU8L3Zv
bHVtZT48bnVtYmVyPjU8L251bWJlcj48a2V5d29yZHM+PGtleXdvcmQ+KkJldGFjb3JvbmF2aXJ1
czwva2V5d29yZD48a2V5d29yZD5Db3ZpZC0xOTwva2V5d29yZD48a2V5d29yZD5Db3JvbmF2aXJ1
cyBJbmZlY3Rpb25zL2NvbXBsaWNhdGlvbnMvKnRoZXJhcHkvdmlyb2xvZ3k8L2tleXdvcmQ+PGtl
eXdvcmQ+Q3JpdGljYWwgQ2FyZS8qbWV0aG9kczwva2V5d29yZD48a2V5d29yZD5HYXN0cm9pbnRl
c3RpbmFsIERpc2Vhc2VzLyp0aGVyYXB5L3Zpcm9sb2d5PC9rZXl3b3JkPjxrZXl3b3JkPkdhc3Ry
b2ludGVzdGluYWwgVHJhY3Qvdmlyb2xvZ3k8L2tleXdvcmQ+PGtleXdvcmQ+SHVtYW5zPC9rZXl3
b3JkPjxrZXl3b3JkPk51dHJpdGlvbmFsIFN1cHBvcnQvKm1ldGhvZHM8L2tleXdvcmQ+PGtleXdv
cmQ+UGFuZGVtaWNzPC9rZXl3b3JkPjxrZXl3b3JkPlBuZXVtb25pYSwgVmlyYWwvY29tcGxpY2F0
aW9ucy8qdGhlcmFweS92aXJvbG9neTwva2V5d29yZD48a2V5d29yZD5TQVJTLUNvVi0yPC9rZXl3
b3JkPjwva2V5d29yZHM+PGRhdGVzPjx5ZWFyPjIwMjA8L3llYXI+PHB1Yi1kYXRlcz48ZGF0ZT5P
Y3Q8L2RhdGU+PC9wdWItZGF0ZXM+PC9kYXRlcz48aXNibj4xOTQxLTI0NTIgKEVsZWN0cm9uaWMp
JiN4RDswODg0LTUzMzYgKFByaW50KSYjeEQ7MDg4NC01MzM2IChMaW5raW5nKTwvaXNibj48YWNj
ZXNzaW9uLW51bT4zMjY2ODAzNzwvYWNjZXNzaW9uLW51bT48dXJscz48cmVsYXRlZC11cmxzPjx1
cmw+aHR0cDovL3d3dy5uY2JpLm5sbS5uaWguZ292L3B1Ym1lZC8zMjY2ODAzNzwvdXJsPjwvcmVs
YXRlZC11cmxzPjwvdXJscz48Y3VzdG9tMj43NDA1MzE5PC9jdXN0b20yPjxlbGVjdHJvbmljLXJl
c291cmNlLW51bT4xMC4xMDAyL25jcC4xMDU1NDwvZWxlY3Ryb25pYy1yZXNvdXJjZS1udW0+PC9y
ZWNvcmQ+PC9DaXRlPjwvRW5kTm90ZT4A
</w:fldData>
        </w:fldChar>
      </w:r>
      <w:r>
        <w:rPr>
          <w:rFonts w:ascii="Times New Roman" w:hAnsi="Times New Roman" w:cs="Times New Roman"/>
          <w:color w:val="0000FF"/>
          <w:sz w:val="24"/>
          <w:szCs w:val="32"/>
        </w:rPr>
        <w:instrText xml:space="preserve"> ADDIN EN.CITE </w:instrText>
      </w:r>
      <w:r>
        <w:rPr>
          <w:rFonts w:ascii="Times New Roman" w:hAnsi="Times New Roman" w:cs="Times New Roman"/>
          <w:color w:val="0000FF"/>
          <w:sz w:val="24"/>
          <w:szCs w:val="32"/>
        </w:rPr>
        <w:fldChar w:fldCharType="begin">
          <w:fldData xml:space="preserve">PEVuZE5vdGU+PENpdGU+PEF1dGhvcj5BZ3VpbGE8L0F1dGhvcj48WWVhcj4yMDIwPC9ZZWFyPjxS
ZWNOdW0+MjI8L1JlY051bT48RGlzcGxheVRleHQ+WzIwXTwvRGlzcGxheVRleHQ+PHJlY29yZD48
cmVjLW51bWJlcj4yMjwvcmVjLW51bWJlcj48Zm9yZWlnbi1rZXlzPjxrZXkgYXBwPSJFTiIgZGIt
aWQ9InJhOXRyenJlM3dwYXMyZXdkZnFwd2Z4OXdldGY5d2QwdnI1ciI+MjI8L2tleT48L2ZvcmVp
Z24ta2V5cz48cmVmLXR5cGUgbmFtZT0iSm91cm5hbCBBcnRpY2xlIj4xNzwvcmVmLXR5cGU+PGNv
bnRyaWJ1dG9ycz48YXV0aG9ycz48YXV0aG9yPkFndWlsYSwgRS4gSi4gVC48L2F1dGhvcj48YXV0
aG9yPkN1YSwgSS4gSC4gWS48L2F1dGhvcj48YXV0aG9yPkZvbnRhbmlsbGEsIEouIEEuIEMuPC9h
dXRob3I+PGF1dGhvcj5ZYWJ1dCwgVi4gTC4gTS48L2F1dGhvcj48YXV0aG9yPkNhdXNpbmcsIE0u
IEYuIFAuPC9hdXRob3I+PC9hdXRob3JzPjwvY29udHJpYnV0b3JzPjxhdXRoLWFkZHJlc3M+SW5z
dGl0dXRlIG9mIERpZ2VzdGl2ZSBhbmQgTGl2ZXIgRGlzZWFzZXMsIFN0IEx1a2UmYXBvcztzIE1l
ZGljYWwgQ2VudGVyIEdsb2JhbCBDaXR5LCBUYWd1aWcgQ2l0eSwgTWV0cm8gTWFuaWxhLCBQaGls
aXBwaW5lcy4mI3hEO0NlbnRlciBmb3IgV2VpZ2h0IEludGVydmVudGlvbiBhbmQgTnV0cml0aW9u
IFNlcnZpY2VzLCBTdCBMdWtlJmFwb3M7cyBNZWRpY2FsIENlbnRlciBHbG9iYWwgQ2l0eSwgVGFn
dWlnIENpdHksIE1ldHJvIE1hbmlsYSwgUGhpbGlwcGluZXMuJiN4RDtDbGluaWNhbCBOdXRyaXRp
b24gU2VydmljZSwgU3QgTHVrZSZhcG9zO3MgTWVkaWNhbCBDZW50ZXIgUXVlem9uIENpdHksIE1l
dHJvIE1hbmlsYSwgUGhpbGlwcGluZXMuJiN4RDtEZXBhcnRtZW50IG9mIFBlZGlhdHJpY3MsIFRo
ZSBNZWRpY2FsIENpdHksIFBhc2lnIENpdHksIE1ldHJvIE1hbmlsYSwgUGhpbGlwcGluZXMuPC9h
dXRoLWFkZHJlc3M+PHRpdGxlcz48dGl0bGU+R2FzdHJvaW50ZXN0aW5hbCBNYW5pZmVzdGF0aW9u
cyBvZiBDT1ZJRC0xOTogSW1wYWN0IG9uIE51dHJpdGlvbiBQcmFjdGljZXM8L3RpdGxlPjxzZWNv
bmRhcnktdGl0bGU+TnV0ciBDbGluIFByYWN0PC9zZWNvbmRhcnktdGl0bGU+PGFsdC10aXRsZT5O
dXRyaXRpb24gaW4gY2xpbmljYWwgcHJhY3RpY2UgOiBvZmZpY2lhbCBwdWJsaWNhdGlvbiBvZiB0
aGUgQW1lcmljYW4gU29jaWV0eSBmb3IgUGFyZW50ZXJhbCBhbmQgRW50ZXJhbCBOdXRyaXRpb248
L2FsdC10aXRsZT48L3RpdGxlcz48cGVyaW9kaWNhbD48ZnVsbC10aXRsZT5OdXRyIENsaW4gUHJh
Y3Q8L2Z1bGwtdGl0bGU+PGFiYnItMT5OdXRyaXRpb24gaW4gY2xpbmljYWwgcHJhY3RpY2UgOiBv
ZmZpY2lhbCBwdWJsaWNhdGlvbiBvZiB0aGUgQW1lcmljYW4gU29jaWV0eSBmb3IgUGFyZW50ZXJh
bCBhbmQgRW50ZXJhbCBOdXRyaXRpb248L2FiYnItMT48L3BlcmlvZGljYWw+PGFsdC1wZXJpb2Rp
Y2FsPjxmdWxsLXRpdGxlPk51dHIgQ2xpbiBQcmFjdDwvZnVsbC10aXRsZT48YWJici0xPk51dHJp
dGlvbiBpbiBjbGluaWNhbCBwcmFjdGljZSA6IG9mZmljaWFsIHB1YmxpY2F0aW9uIG9mIHRoZSBB
bWVyaWNhbiBTb2NpZXR5IGZvciBQYXJlbnRlcmFsIGFuZCBFbnRlcmFsIE51dHJpdGlvbjwvYWJi
ci0xPjwvYWx0LXBlcmlvZGljYWw+PHBhZ2VzPjgwMC04MDU8L3BhZ2VzPjx2b2x1bWU+MzU8L3Zv
bHVtZT48bnVtYmVyPjU8L251bWJlcj48a2V5d29yZHM+PGtleXdvcmQ+KkJldGFjb3JvbmF2aXJ1
czwva2V5d29yZD48a2V5d29yZD5Db3ZpZC0xOTwva2V5d29yZD48a2V5d29yZD5Db3JvbmF2aXJ1
cyBJbmZlY3Rpb25zL2NvbXBsaWNhdGlvbnMvKnRoZXJhcHkvdmlyb2xvZ3k8L2tleXdvcmQ+PGtl
eXdvcmQ+Q3JpdGljYWwgQ2FyZS8qbWV0aG9kczwva2V5d29yZD48a2V5d29yZD5HYXN0cm9pbnRl
c3RpbmFsIERpc2Vhc2VzLyp0aGVyYXB5L3Zpcm9sb2d5PC9rZXl3b3JkPjxrZXl3b3JkPkdhc3Ry
b2ludGVzdGluYWwgVHJhY3Qvdmlyb2xvZ3k8L2tleXdvcmQ+PGtleXdvcmQ+SHVtYW5zPC9rZXl3
b3JkPjxrZXl3b3JkPk51dHJpdGlvbmFsIFN1cHBvcnQvKm1ldGhvZHM8L2tleXdvcmQ+PGtleXdv
cmQ+UGFuZGVtaWNzPC9rZXl3b3JkPjxrZXl3b3JkPlBuZXVtb25pYSwgVmlyYWwvY29tcGxpY2F0
aW9ucy8qdGhlcmFweS92aXJvbG9neTwva2V5d29yZD48a2V5d29yZD5TQVJTLUNvVi0yPC9rZXl3
b3JkPjwva2V5d29yZHM+PGRhdGVzPjx5ZWFyPjIwMjA8L3llYXI+PHB1Yi1kYXRlcz48ZGF0ZT5P
Y3Q8L2RhdGU+PC9wdWItZGF0ZXM+PC9kYXRlcz48aXNibj4xOTQxLTI0NTIgKEVsZWN0cm9uaWMp
JiN4RDswODg0LTUzMzYgKFByaW50KSYjeEQ7MDg4NC01MzM2IChMaW5raW5nKTwvaXNibj48YWNj
ZXNzaW9uLW51bT4zMjY2ODAzNzwvYWNjZXNzaW9uLW51bT48dXJscz48cmVsYXRlZC11cmxzPjx1
cmw+aHR0cDovL3d3dy5uY2JpLm5sbS5uaWguZ292L3B1Ym1lZC8zMjY2ODAzNzwvdXJsPjwvcmVs
YXRlZC11cmxzPjwvdXJscz48Y3VzdG9tMj43NDA1MzE5PC9jdXN0b20yPjxlbGVjdHJvbmljLXJl
c291cmNlLW51bT4xMC4xMDAyL25jcC4xMDU1NDwvZWxlY3Ryb25pYy1yZXNvdXJjZS1udW0+PC9y
ZWNvcmQ+PC9DaXRlPjwvRW5kTm90ZT4A
</w:fldData>
        </w:fldChar>
      </w:r>
      <w:r>
        <w:rPr>
          <w:rFonts w:ascii="Times New Roman" w:hAnsi="Times New Roman" w:cs="Times New Roman"/>
          <w:color w:val="0000FF"/>
          <w:sz w:val="24"/>
          <w:szCs w:val="32"/>
        </w:rPr>
        <w:instrText xml:space="preserve"> ADDIN EN.CITE.DATA </w:instrTex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r>
        <w:fldChar w:fldCharType="begin"/>
      </w:r>
      <w:r>
        <w:instrText xml:space="preserve"> HYPERLINK \l "_ENREF_20" \o "Aguila, 2020 #22" </w:instrText>
      </w:r>
      <w:r>
        <w:fldChar w:fldCharType="separate"/>
      </w:r>
      <w:r>
        <w:rPr>
          <w:rFonts w:ascii="Times New Roman" w:hAnsi="Times New Roman" w:cs="Times New Roman"/>
          <w:color w:val="0000FF"/>
          <w:sz w:val="24"/>
          <w:szCs w:val="32"/>
        </w:rPr>
        <w:t>20</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ascii="Times New Roman" w:hAnsi="Times New Roman" w:cs="Times New Roman"/>
          <w:sz w:val="24"/>
          <w:szCs w:val="32"/>
        </w:rPr>
        <w:t>. Combined with the improved oxygenation achieved through prone ventilation, this dual approach addresses both local and systemic contributors to disease progression.</w:t>
      </w:r>
    </w:p>
    <w:p w14:paraId="0C257A88">
      <w:pPr>
        <w:adjustRightInd w:val="0"/>
        <w:snapToGrid w:val="0"/>
        <w:spacing w:line="480" w:lineRule="auto"/>
        <w:ind w:firstLine="480" w:firstLineChars="200"/>
        <w:rPr>
          <w:rFonts w:ascii="Times New Roman" w:hAnsi="Times New Roman" w:cs="Times New Roman"/>
          <w:sz w:val="24"/>
          <w:szCs w:val="32"/>
        </w:rPr>
      </w:pPr>
      <w:r>
        <w:rPr>
          <w:rFonts w:ascii="Times New Roman" w:hAnsi="Times New Roman" w:cs="Times New Roman"/>
          <w:sz w:val="24"/>
          <w:szCs w:val="32"/>
        </w:rPr>
        <w:t xml:space="preserve">The safety profile of the combined intervention was also favorable, with the observation group experiencing fewer adverse </w:t>
      </w:r>
      <w:r>
        <w:rPr>
          <w:rFonts w:hint="eastAsia" w:ascii="Times New Roman" w:hAnsi="Times New Roman" w:cs="Times New Roman"/>
          <w:sz w:val="24"/>
          <w:szCs w:val="32"/>
        </w:rPr>
        <w:t>reactions</w:t>
      </w:r>
      <w:r>
        <w:rPr>
          <w:rFonts w:ascii="Times New Roman" w:hAnsi="Times New Roman" w:cs="Times New Roman"/>
          <w:sz w:val="24"/>
          <w:szCs w:val="32"/>
        </w:rPr>
        <w:t xml:space="preserve"> compared to the control group. The lower incidence of complications such as </w:t>
      </w:r>
      <w:r>
        <w:rPr>
          <w:rFonts w:hint="eastAsia" w:ascii="Times New Roman" w:hAnsi="Times New Roman" w:cs="Times New Roman"/>
          <w:sz w:val="24"/>
          <w:szCs w:val="32"/>
        </w:rPr>
        <w:t>restlessness</w:t>
      </w:r>
      <w:r>
        <w:rPr>
          <w:rFonts w:ascii="Times New Roman" w:hAnsi="Times New Roman" w:cs="Times New Roman"/>
          <w:sz w:val="24"/>
          <w:szCs w:val="32"/>
        </w:rPr>
        <w:t xml:space="preserve">, </w:t>
      </w:r>
      <w:r>
        <w:rPr>
          <w:rFonts w:hint="eastAsia" w:ascii="Times New Roman" w:hAnsi="Times New Roman" w:cs="Times New Roman"/>
          <w:sz w:val="24"/>
          <w:szCs w:val="32"/>
        </w:rPr>
        <w:t>b</w:t>
      </w:r>
      <w:r>
        <w:rPr>
          <w:rFonts w:hint="eastAsia" w:ascii="Times New Roman" w:hAnsi="Times New Roman" w:eastAsia="宋体" w:cs="Times New Roman"/>
          <w:sz w:val="24"/>
        </w:rPr>
        <w:t>reathing convulsions, v</w:t>
      </w:r>
      <w:r>
        <w:rPr>
          <w:rFonts w:ascii="Times New Roman" w:hAnsi="Times New Roman" w:eastAsia="宋体" w:cs="Times New Roman"/>
          <w:sz w:val="24"/>
        </w:rPr>
        <w:t>entilator-associated lung injury</w:t>
      </w:r>
      <w:r>
        <w:rPr>
          <w:rFonts w:ascii="Times New Roman" w:hAnsi="Times New Roman" w:cs="Times New Roman"/>
          <w:sz w:val="24"/>
          <w:szCs w:val="32"/>
        </w:rPr>
        <w:t xml:space="preserve"> and</w:t>
      </w:r>
      <w:r>
        <w:rPr>
          <w:rFonts w:hint="eastAsia" w:ascii="Times New Roman" w:hAnsi="Times New Roman" w:cs="Times New Roman"/>
          <w:sz w:val="24"/>
          <w:szCs w:val="32"/>
        </w:rPr>
        <w:t xml:space="preserve"> </w:t>
      </w:r>
      <w:r>
        <w:rPr>
          <w:rFonts w:hint="eastAsia" w:ascii="Times New Roman" w:hAnsi="Times New Roman" w:eastAsia="宋体" w:cs="Times New Roman"/>
          <w:sz w:val="24"/>
        </w:rPr>
        <w:t xml:space="preserve">gastric retention </w:t>
      </w:r>
      <w:r>
        <w:rPr>
          <w:rFonts w:ascii="Times New Roman" w:hAnsi="Times New Roman" w:cs="Times New Roman"/>
          <w:sz w:val="24"/>
          <w:szCs w:val="32"/>
        </w:rPr>
        <w:t xml:space="preserve">reflects the feasibility and practicality of the integrated approach. </w:t>
      </w:r>
      <w:r>
        <w:rPr>
          <w:rFonts w:hint="eastAsia" w:ascii="Times New Roman" w:hAnsi="Times New Roman" w:cs="Times New Roman"/>
          <w:sz w:val="24"/>
          <w:szCs w:val="32"/>
        </w:rPr>
        <w:t xml:space="preserve">The reason for less adverse reactions might be that prone positioning minimizes the disparity between dorsal and ventral transpulmonary pressures, resulting in more uniform ventilation and subsequently reducing ventral alveolar overinflation and dorsal alveolar collapse </w:t>
      </w:r>
      <w:r>
        <w:rPr>
          <w:rFonts w:ascii="Times New Roman" w:hAnsi="Times New Roman" w:cs="Times New Roman"/>
          <w:color w:val="0000FF"/>
          <w:sz w:val="24"/>
          <w:szCs w:val="32"/>
        </w:rPr>
        <w:fldChar w:fldCharType="begin">
          <w:fldData xml:space="preserve">PEVuZE5vdGU+PENpdGU+PEF1dGhvcj5QZXRyb25lPC9BdXRob3I+PFllYXI+MjAyMTwvWWVhcj48
UmVjTnVtPjIzPC9SZWNOdW0+PERpc3BsYXlUZXh0PlsyMV08L0Rpc3BsYXlUZXh0PjxyZWNvcmQ+
PHJlYy1udW1iZXI+MjM8L3JlYy1udW1iZXI+PGZvcmVpZ24ta2V5cz48a2V5IGFwcD0iRU4iIGRi
LWlkPSJyYTl0cnpyZTN3cGFzMmV3ZGZxcHdmeDl3ZXRmOXdkMHZyNXIiPjIzPC9rZXk+PC9mb3Jl
aWduLWtleXM+PHJlZi10eXBlIG5hbWU9IkpvdXJuYWwgQXJ0aWNsZSI+MTc8L3JlZi10eXBlPjxj
b250cmlidXRvcnM+PGF1dGhvcnM+PGF1dGhvcj5QZXRyb25lLCBQLjwvYXV0aG9yPjxhdXRob3I+
QnJhdGh3YWl0ZSwgQy4gRS4gTS48L2F1dGhvcj48YXV0aG9yPkpvc2VwaCwgRC4gSy48L2F1dGhv
cj48L2F1dGhvcnM+PC9jb250cmlidXRvcnM+PGF1dGgtYWRkcmVzcz5EZXBhcnRtZW50IG9mIFN1
cmdlcnksIE5ZVSBMb25nIElzbGFuZCBTY2hvb2wgb2YgTWVkaWNpbmUsIE5ZVSBMYW5nb25lIEhv
c3BpdGFsLUxvbmcgSXNsYW5kLCAyMjIgU3RhdGlvbiBQbGF6YSBOLiwgU3VpdGUgMzAwLCBNaW5l
b2xhLCBOWSwgMTE1MDEsIFVTQS4gcGF0cml6aW8ucGV0cm9uZUBueXVsYW5nb25lLm9yZy4mI3hE
O0RlcGFydG1lbnQgb2YgU3VyZ2VyeSwgTllVIExvbmcgSXNsYW5kIFNjaG9vbCBvZiBNZWRpY2lu
ZSwgTllVIExhbmdvbmUgSG9zcGl0YWwtTG9uZyBJc2xhbmQsIDIyMiBTdGF0aW9uIFBsYXphIE4u
LCBTdWl0ZSAzMDAsIE1pbmVvbGEsIE5ZLCAxMTUwMSwgVVNBLjwvYXV0aC1hZGRyZXNzPjx0aXRs
ZXM+PHRpdGxlPlByb25lIHZlbnRpbGF0aW9uIGFzIHRyZWF0bWVudCBvZiBhY3V0ZSByZXNwaXJh
dG9yeSBkaXN0cmVzcyBzeW5kcm9tZSByZWxhdGVkIHRvIENPVklELTE5PC90aXRsZT48c2Vjb25k
YXJ5LXRpdGxlPkV1ciBKIFRyYXVtYSBFbWVyZyBTdXJnPC9zZWNvbmRhcnktdGl0bGU+PGFsdC10
aXRsZT5FdXJvcGVhbiBqb3VybmFsIG9mIHRyYXVtYSBhbmQgZW1lcmdlbmN5IHN1cmdlcnkgOiBv
ZmZpY2lhbCBwdWJsaWNhdGlvbiBvZiB0aGUgRXVyb3BlYW4gVHJhdW1hIFNvY2lldHk8L2FsdC10
aXRsZT48L3RpdGxlcz48cGVyaW9kaWNhbD48ZnVsbC10aXRsZT5FdXIgSiBUcmF1bWEgRW1lcmcg
U3VyZzwvZnVsbC10aXRsZT48YWJici0xPkV1cm9wZWFuIGpvdXJuYWwgb2YgdHJhdW1hIGFuZCBl
bWVyZ2VuY3kgc3VyZ2VyeSA6IG9mZmljaWFsIHB1YmxpY2F0aW9uIG9mIHRoZSBFdXJvcGVhbiBU
cmF1bWEgU29jaWV0eTwvYWJici0xPjwvcGVyaW9kaWNhbD48YWx0LXBlcmlvZGljYWw+PGZ1bGwt
dGl0bGU+RXVyIEogVHJhdW1hIEVtZXJnIFN1cmc8L2Z1bGwtdGl0bGU+PGFiYnItMT5FdXJvcGVh
biBqb3VybmFsIG9mIHRyYXVtYSBhbmQgZW1lcmdlbmN5IHN1cmdlcnkgOiBvZmZpY2lhbCBwdWJs
aWNhdGlvbiBvZiB0aGUgRXVyb3BlYW4gVHJhdW1hIFNvY2lldHk8L2FiYnItMT48L2FsdC1wZXJp
b2RpY2FsPjxwYWdlcz4xMDE3LTEwMjI8L3BhZ2VzPjx2b2x1bWU+NDc8L3ZvbHVtZT48bnVtYmVy
PjQ8L251bWJlcj48a2V5d29yZHM+PGtleXdvcmQ+Q09WSUQtMTkvKnRoZXJhcHk8L2tleXdvcmQ+
PGtleXdvcmQ+RWFybHkgTWVkaWNhbCBJbnRlcnZlbnRpb248L2tleXdvcmQ+PGtleXdvcmQ+SHVt
YW5zPC9rZXl3b3JkPjxrZXl3b3JkPlBhdGllbnQgUG9zaXRpb25pbmcvKm1ldGhvZHM8L2tleXdv
cmQ+PGtleXdvcmQ+KlByb25lIFBvc2l0aW9uPC9rZXl3b3JkPjxrZXl3b3JkPlJlc3BpcmF0aW9u
LCBBcnRpZmljaWFsLyptZXRob2RzPC9rZXl3b3JkPjxrZXl3b3JkPlJlc3BpcmF0b3J5IERpc3Ry
ZXNzIFN5bmRyb21lLyp0aGVyYXB5PC9rZXl3b3JkPjxrZXl3b3JkPlNBUlMtQ29WLTI8L2tleXdv
cmQ+PC9rZXl3b3Jkcz48ZGF0ZXM+PHllYXI+MjAyMTwveWVhcj48cHViLWRhdGVzPjxkYXRlPkF1
ZzwvZGF0ZT48L3B1Yi1kYXRlcz48L2RhdGVzPjxpc2JuPjE4NjMtOTk0MSAoRWxlY3Ryb25pYykm
I3hEOzE4NjMtOTkzMyAoUHJpbnQpJiN4RDsxODYzLTk5MzMgKExpbmtpbmcpPC9pc2JuPjxhY2Nl
c3Npb24tbnVtPjMzMjAxMjY4PC9hY2Nlc3Npb24tbnVtPjx1cmxzPjxyZWxhdGVkLXVybHM+PHVy
bD5odHRwOi8vd3d3Lm5jYmkubmxtLm5paC5nb3YvcHVibWVkLzMzMjAxMjY4PC91cmw+PC9yZWxh
dGVkLXVybHM+PC91cmxzPjxjdXN0b20yPjc2NzAyOTM8L2N1c3RvbTI+PGVsZWN0cm9uaWMtcmVz
b3VyY2UtbnVtPjEwLjEwMDcvczAwMDY4LTAyMC0wMTU0Mi03PC9lbGVjdHJvbmljLXJlc291cmNl
LW51bT48L3JlY29yZD48L0NpdGU+PC9FbmROb3RlPgBAAA==
</w:fldData>
        </w:fldChar>
      </w:r>
      <w:r>
        <w:rPr>
          <w:rFonts w:ascii="Times New Roman" w:hAnsi="Times New Roman" w:cs="Times New Roman"/>
          <w:color w:val="0000FF"/>
          <w:sz w:val="24"/>
          <w:szCs w:val="32"/>
        </w:rPr>
        <w:instrText xml:space="preserve"> ADDIN EN.CITE </w:instrText>
      </w:r>
      <w:r>
        <w:rPr>
          <w:rFonts w:ascii="Times New Roman" w:hAnsi="Times New Roman" w:cs="Times New Roman"/>
          <w:color w:val="0000FF"/>
          <w:sz w:val="24"/>
          <w:szCs w:val="32"/>
        </w:rPr>
        <w:fldChar w:fldCharType="begin">
          <w:fldData xml:space="preserve">PEVuZE5vdGU+PENpdGU+PEF1dGhvcj5QZXRyb25lPC9BdXRob3I+PFllYXI+MjAyMTwvWWVhcj48
UmVjTnVtPjIzPC9SZWNOdW0+PERpc3BsYXlUZXh0PlsyMV08L0Rpc3BsYXlUZXh0PjxyZWNvcmQ+
PHJlYy1udW1iZXI+MjM8L3JlYy1udW1iZXI+PGZvcmVpZ24ta2V5cz48a2V5IGFwcD0iRU4iIGRi
LWlkPSJyYTl0cnpyZTN3cGFzMmV3ZGZxcHdmeDl3ZXRmOXdkMHZyNXIiPjIzPC9rZXk+PC9mb3Jl
aWduLWtleXM+PHJlZi10eXBlIG5hbWU9IkpvdXJuYWwgQXJ0aWNsZSI+MTc8L3JlZi10eXBlPjxj
b250cmlidXRvcnM+PGF1dGhvcnM+PGF1dGhvcj5QZXRyb25lLCBQLjwvYXV0aG9yPjxhdXRob3I+
QnJhdGh3YWl0ZSwgQy4gRS4gTS48L2F1dGhvcj48YXV0aG9yPkpvc2VwaCwgRC4gSy48L2F1dGhv
cj48L2F1dGhvcnM+PC9jb250cmlidXRvcnM+PGF1dGgtYWRkcmVzcz5EZXBhcnRtZW50IG9mIFN1
cmdlcnksIE5ZVSBMb25nIElzbGFuZCBTY2hvb2wgb2YgTWVkaWNpbmUsIE5ZVSBMYW5nb25lIEhv
c3BpdGFsLUxvbmcgSXNsYW5kLCAyMjIgU3RhdGlvbiBQbGF6YSBOLiwgU3VpdGUgMzAwLCBNaW5l
b2xhLCBOWSwgMTE1MDEsIFVTQS4gcGF0cml6aW8ucGV0cm9uZUBueXVsYW5nb25lLm9yZy4mI3hE
O0RlcGFydG1lbnQgb2YgU3VyZ2VyeSwgTllVIExvbmcgSXNsYW5kIFNjaG9vbCBvZiBNZWRpY2lu
ZSwgTllVIExhbmdvbmUgSG9zcGl0YWwtTG9uZyBJc2xhbmQsIDIyMiBTdGF0aW9uIFBsYXphIE4u
LCBTdWl0ZSAzMDAsIE1pbmVvbGEsIE5ZLCAxMTUwMSwgVVNBLjwvYXV0aC1hZGRyZXNzPjx0aXRs
ZXM+PHRpdGxlPlByb25lIHZlbnRpbGF0aW9uIGFzIHRyZWF0bWVudCBvZiBhY3V0ZSByZXNwaXJh
dG9yeSBkaXN0cmVzcyBzeW5kcm9tZSByZWxhdGVkIHRvIENPVklELTE5PC90aXRsZT48c2Vjb25k
YXJ5LXRpdGxlPkV1ciBKIFRyYXVtYSBFbWVyZyBTdXJnPC9zZWNvbmRhcnktdGl0bGU+PGFsdC10
aXRsZT5FdXJvcGVhbiBqb3VybmFsIG9mIHRyYXVtYSBhbmQgZW1lcmdlbmN5IHN1cmdlcnkgOiBv
ZmZpY2lhbCBwdWJsaWNhdGlvbiBvZiB0aGUgRXVyb3BlYW4gVHJhdW1hIFNvY2lldHk8L2FsdC10
aXRsZT48L3RpdGxlcz48cGVyaW9kaWNhbD48ZnVsbC10aXRsZT5FdXIgSiBUcmF1bWEgRW1lcmcg
U3VyZzwvZnVsbC10aXRsZT48YWJici0xPkV1cm9wZWFuIGpvdXJuYWwgb2YgdHJhdW1hIGFuZCBl
bWVyZ2VuY3kgc3VyZ2VyeSA6IG9mZmljaWFsIHB1YmxpY2F0aW9uIG9mIHRoZSBFdXJvcGVhbiBU
cmF1bWEgU29jaWV0eTwvYWJici0xPjwvcGVyaW9kaWNhbD48YWx0LXBlcmlvZGljYWw+PGZ1bGwt
dGl0bGU+RXVyIEogVHJhdW1hIEVtZXJnIFN1cmc8L2Z1bGwtdGl0bGU+PGFiYnItMT5FdXJvcGVh
biBqb3VybmFsIG9mIHRyYXVtYSBhbmQgZW1lcmdlbmN5IHN1cmdlcnkgOiBvZmZpY2lhbCBwdWJs
aWNhdGlvbiBvZiB0aGUgRXVyb3BlYW4gVHJhdW1hIFNvY2lldHk8L2FiYnItMT48L2FsdC1wZXJp
b2RpY2FsPjxwYWdlcz4xMDE3LTEwMjI8L3BhZ2VzPjx2b2x1bWU+NDc8L3ZvbHVtZT48bnVtYmVy
PjQ8L251bWJlcj48a2V5d29yZHM+PGtleXdvcmQ+Q09WSUQtMTkvKnRoZXJhcHk8L2tleXdvcmQ+
PGtleXdvcmQ+RWFybHkgTWVkaWNhbCBJbnRlcnZlbnRpb248L2tleXdvcmQ+PGtleXdvcmQ+SHVt
YW5zPC9rZXl3b3JkPjxrZXl3b3JkPlBhdGllbnQgUG9zaXRpb25pbmcvKm1ldGhvZHM8L2tleXdv
cmQ+PGtleXdvcmQ+KlByb25lIFBvc2l0aW9uPC9rZXl3b3JkPjxrZXl3b3JkPlJlc3BpcmF0aW9u
LCBBcnRpZmljaWFsLyptZXRob2RzPC9rZXl3b3JkPjxrZXl3b3JkPlJlc3BpcmF0b3J5IERpc3Ry
ZXNzIFN5bmRyb21lLyp0aGVyYXB5PC9rZXl3b3JkPjxrZXl3b3JkPlNBUlMtQ29WLTI8L2tleXdv
cmQ+PC9rZXl3b3Jkcz48ZGF0ZXM+PHllYXI+MjAyMTwveWVhcj48cHViLWRhdGVzPjxkYXRlPkF1
ZzwvZGF0ZT48L3B1Yi1kYXRlcz48L2RhdGVzPjxpc2JuPjE4NjMtOTk0MSAoRWxlY3Ryb25pYykm
I3hEOzE4NjMtOTkzMyAoUHJpbnQpJiN4RDsxODYzLTk5MzMgKExpbmtpbmcpPC9pc2JuPjxhY2Nl
c3Npb24tbnVtPjMzMjAxMjY4PC9hY2Nlc3Npb24tbnVtPjx1cmxzPjxyZWxhdGVkLXVybHM+PHVy
bD5odHRwOi8vd3d3Lm5jYmkubmxtLm5paC5nb3YvcHVibWVkLzMzMjAxMjY4PC91cmw+PC9yZWxh
dGVkLXVybHM+PC91cmxzPjxjdXN0b20yPjc2NzAyOTM8L2N1c3RvbTI+PGVsZWN0cm9uaWMtcmVz
b3VyY2UtbnVtPjEwLjEwMDcvczAwMDY4LTAyMC0wMTU0Mi03PC9lbGVjdHJvbmljLXJlc291cmNl
LW51bT48L3JlY29yZD48L0NpdGU+PC9FbmROb3RlPgBAAA==
</w:fldData>
        </w:fldChar>
      </w:r>
      <w:r>
        <w:rPr>
          <w:rFonts w:ascii="Times New Roman" w:hAnsi="Times New Roman" w:cs="Times New Roman"/>
          <w:color w:val="0000FF"/>
          <w:sz w:val="24"/>
          <w:szCs w:val="32"/>
        </w:rPr>
        <w:instrText xml:space="preserve"> ADDIN EN.CITE.DATA </w:instrTex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fldChar w:fldCharType="separate"/>
      </w:r>
      <w:r>
        <w:rPr>
          <w:rFonts w:ascii="Times New Roman" w:hAnsi="Times New Roman" w:cs="Times New Roman"/>
          <w:color w:val="0000FF"/>
          <w:sz w:val="24"/>
          <w:szCs w:val="32"/>
        </w:rPr>
        <w:t>[</w:t>
      </w:r>
      <w:r>
        <w:fldChar w:fldCharType="begin"/>
      </w:r>
      <w:r>
        <w:instrText xml:space="preserve"> HYPERLINK \l "_ENREF_21" \o "Petrone, 2021 #23" </w:instrText>
      </w:r>
      <w:r>
        <w:fldChar w:fldCharType="separate"/>
      </w:r>
      <w:r>
        <w:rPr>
          <w:rFonts w:ascii="Times New Roman" w:hAnsi="Times New Roman" w:cs="Times New Roman"/>
          <w:color w:val="0000FF"/>
          <w:sz w:val="24"/>
          <w:szCs w:val="32"/>
        </w:rPr>
        <w:t>21</w:t>
      </w:r>
      <w:r>
        <w:rPr>
          <w:rFonts w:ascii="Times New Roman" w:hAnsi="Times New Roman" w:cs="Times New Roman"/>
          <w:color w:val="0000FF"/>
          <w:sz w:val="24"/>
          <w:szCs w:val="32"/>
        </w:rPr>
        <w:fldChar w:fldCharType="end"/>
      </w:r>
      <w:r>
        <w:rPr>
          <w:rFonts w:ascii="Times New Roman" w:hAnsi="Times New Roman" w:cs="Times New Roman"/>
          <w:color w:val="0000FF"/>
          <w:sz w:val="24"/>
          <w:szCs w:val="32"/>
        </w:rPr>
        <w:t>]</w:t>
      </w:r>
      <w:r>
        <w:rPr>
          <w:rFonts w:ascii="Times New Roman" w:hAnsi="Times New Roman" w:cs="Times New Roman"/>
          <w:color w:val="0000FF"/>
          <w:sz w:val="24"/>
          <w:szCs w:val="32"/>
        </w:rPr>
        <w:fldChar w:fldCharType="end"/>
      </w:r>
      <w:r>
        <w:rPr>
          <w:rFonts w:hint="eastAsia" w:ascii="Times New Roman" w:hAnsi="Times New Roman" w:cs="Times New Roman"/>
          <w:sz w:val="24"/>
          <w:szCs w:val="32"/>
        </w:rPr>
        <w:t xml:space="preserve">. </w:t>
      </w:r>
      <w:r>
        <w:rPr>
          <w:rFonts w:ascii="Times New Roman" w:hAnsi="Times New Roman" w:cs="Times New Roman"/>
          <w:sz w:val="24"/>
          <w:szCs w:val="32"/>
        </w:rPr>
        <w:t>These findings are particularly relevant for clinical practice, where minimizing complications is essential for improving patient outcomes and reducing healthcare burdens.</w:t>
      </w:r>
    </w:p>
    <w:p w14:paraId="3BDAFA82">
      <w:pPr>
        <w:adjustRightInd w:val="0"/>
        <w:snapToGrid w:val="0"/>
        <w:spacing w:line="480" w:lineRule="auto"/>
        <w:ind w:firstLine="480" w:firstLineChars="200"/>
        <w:rPr>
          <w:rFonts w:ascii="Times New Roman" w:hAnsi="Times New Roman" w:cs="Times New Roman"/>
          <w:sz w:val="24"/>
          <w:szCs w:val="32"/>
        </w:rPr>
      </w:pPr>
      <w:r>
        <w:rPr>
          <w:rFonts w:ascii="Times New Roman" w:hAnsi="Times New Roman" w:cs="Times New Roman"/>
          <w:sz w:val="24"/>
          <w:szCs w:val="32"/>
        </w:rPr>
        <w:t>In conclusion,</w:t>
      </w:r>
      <w:r>
        <w:rPr>
          <w:rFonts w:hint="eastAsia" w:ascii="Times New Roman" w:hAnsi="Times New Roman" w:cs="Times New Roman"/>
          <w:sz w:val="24"/>
          <w:szCs w:val="32"/>
        </w:rPr>
        <w:t xml:space="preserve"> </w:t>
      </w:r>
      <w:r>
        <w:rPr>
          <w:rFonts w:ascii="Times New Roman" w:hAnsi="Times New Roman" w:cs="Times New Roman"/>
          <w:sz w:val="24"/>
          <w:szCs w:val="32"/>
        </w:rPr>
        <w:t xml:space="preserve">this study demonstrate that the combination of prone mechanical ventilation and early enteral nutrition </w:t>
      </w:r>
      <w:r>
        <w:rPr>
          <w:rFonts w:hint="eastAsia" w:ascii="Times New Roman" w:hAnsi="Times New Roman" w:cs="Times New Roman"/>
          <w:sz w:val="24"/>
          <w:szCs w:val="32"/>
        </w:rPr>
        <w:t>support grea</w:t>
      </w:r>
      <w:r>
        <w:rPr>
          <w:rFonts w:ascii="Times New Roman" w:hAnsi="Times New Roman" w:cs="Times New Roman"/>
          <w:sz w:val="24"/>
          <w:szCs w:val="32"/>
        </w:rPr>
        <w:t>tly improves respiratory function, nutritional status, and inflammatory responses in patients with severe pneumonia. By simultaneously addressing respiratory and metabolic challenges, this integrated approach demonstrates significant advantages over standard care.</w:t>
      </w:r>
      <w:r>
        <w:rPr>
          <w:rFonts w:hint="eastAsia" w:ascii="Times New Roman" w:hAnsi="Times New Roman" w:cs="Times New Roman"/>
          <w:sz w:val="24"/>
          <w:szCs w:val="32"/>
        </w:rPr>
        <w:t xml:space="preserve"> </w:t>
      </w:r>
      <w:r>
        <w:rPr>
          <w:rFonts w:ascii="Times New Roman" w:hAnsi="Times New Roman" w:cs="Times New Roman"/>
          <w:sz w:val="24"/>
          <w:szCs w:val="32"/>
        </w:rPr>
        <w:t>These findings highlight the clinical potential of an integrated approach in managing critically ill patients with complex needs.</w:t>
      </w:r>
      <w:r>
        <w:rPr>
          <w:rFonts w:hint="eastAsia" w:ascii="Times New Roman" w:hAnsi="Times New Roman" w:cs="Times New Roman"/>
          <w:sz w:val="24"/>
          <w:szCs w:val="32"/>
        </w:rPr>
        <w:t xml:space="preserve"> </w:t>
      </w:r>
      <w:r>
        <w:rPr>
          <w:rFonts w:ascii="Times New Roman" w:hAnsi="Times New Roman" w:cs="Times New Roman"/>
          <w:sz w:val="24"/>
          <w:szCs w:val="32"/>
        </w:rPr>
        <w:t>Despite its promising results, this study has limitations that warrant consideration. The relatively small sample size and single-center design may limit the generalizability of the findings. Future research should focus on multi</w:t>
      </w:r>
      <w:r>
        <w:rPr>
          <w:rFonts w:hint="eastAsia" w:ascii="Times New Roman" w:hAnsi="Times New Roman" w:cs="Times New Roman"/>
          <w:sz w:val="24"/>
          <w:szCs w:val="32"/>
        </w:rPr>
        <w:t>-</w:t>
      </w:r>
      <w:r>
        <w:rPr>
          <w:rFonts w:ascii="Times New Roman" w:hAnsi="Times New Roman" w:cs="Times New Roman"/>
          <w:sz w:val="24"/>
          <w:szCs w:val="32"/>
        </w:rPr>
        <w:t>center, randomized controlled trials with larger cohorts to validate these results.</w:t>
      </w:r>
    </w:p>
    <w:p w14:paraId="4682C70F">
      <w:pPr>
        <w:keepNext w:val="0"/>
        <w:keepLines w:val="0"/>
        <w:pageBreakBefore w:val="0"/>
        <w:widowControl w:val="0"/>
        <w:kinsoku/>
        <w:wordWrap/>
        <w:overflowPunct/>
        <w:topLinePunct w:val="0"/>
        <w:autoSpaceDE/>
        <w:autoSpaceDN/>
        <w:bidi w:val="0"/>
        <w:spacing w:line="480" w:lineRule="auto"/>
        <w:textAlignment w:val="auto"/>
        <w:rPr>
          <w:rFonts w:hint="eastAsia" w:ascii="Times New Roman" w:hAnsi="Times New Roman" w:eastAsia="微软雅黑" w:cs="Times New Roman"/>
          <w:b/>
          <w:color w:val="191F25"/>
          <w:sz w:val="32"/>
          <w:szCs w:val="32"/>
          <w:shd w:val="clear" w:color="auto" w:fill="FFFFFF"/>
        </w:rPr>
      </w:pPr>
      <w:r>
        <w:rPr>
          <w:rFonts w:ascii="Times New Roman" w:hAnsi="Times New Roman" w:cs="Times New Roman"/>
          <w:sz w:val="24"/>
          <w:szCs w:val="32"/>
        </w:rPr>
        <w:br w:type="page"/>
      </w:r>
      <w:r>
        <w:rPr>
          <w:rFonts w:ascii="Times New Roman" w:hAnsi="Times New Roman" w:eastAsia="微软雅黑" w:cs="Times New Roman"/>
          <w:b/>
          <w:color w:val="191F25"/>
          <w:sz w:val="32"/>
          <w:szCs w:val="32"/>
          <w:shd w:val="clear" w:color="auto" w:fill="FFFFFF"/>
        </w:rPr>
        <w:t>D</w:t>
      </w:r>
      <w:r>
        <w:rPr>
          <w:rFonts w:hint="eastAsia" w:ascii="Times New Roman" w:hAnsi="Times New Roman" w:eastAsia="微软雅黑" w:cs="Times New Roman"/>
          <w:b/>
          <w:color w:val="191F25"/>
          <w:sz w:val="32"/>
          <w:szCs w:val="32"/>
          <w:shd w:val="clear" w:color="auto" w:fill="FFFFFF"/>
        </w:rPr>
        <w:t>eclaration</w:t>
      </w:r>
    </w:p>
    <w:p w14:paraId="0210F09B">
      <w:pPr>
        <w:keepNext w:val="0"/>
        <w:keepLines w:val="0"/>
        <w:pageBreakBefore w:val="0"/>
        <w:widowControl w:val="0"/>
        <w:kinsoku/>
        <w:wordWrap/>
        <w:overflowPunct/>
        <w:topLinePunct w:val="0"/>
        <w:autoSpaceDE/>
        <w:autoSpaceDN/>
        <w:bidi w:val="0"/>
        <w:spacing w:line="480" w:lineRule="auto"/>
        <w:textAlignment w:val="auto"/>
        <w:rPr>
          <w:rFonts w:hint="eastAsia" w:ascii="Times New Roman" w:hAnsi="Times New Roman" w:cs="Times New Roman"/>
          <w:b/>
          <w:sz w:val="24"/>
          <w:szCs w:val="24"/>
        </w:rPr>
      </w:pPr>
      <w:r>
        <w:rPr>
          <w:rFonts w:hint="eastAsia" w:ascii="Times New Roman" w:hAnsi="Times New Roman" w:cs="Times New Roman"/>
          <w:b/>
          <w:sz w:val="24"/>
          <w:szCs w:val="24"/>
        </w:rPr>
        <w:t>Funding</w:t>
      </w:r>
    </w:p>
    <w:p w14:paraId="54C9AE82">
      <w:pPr>
        <w:keepNext w:val="0"/>
        <w:keepLines w:val="0"/>
        <w:pageBreakBefore w:val="0"/>
        <w:widowControl w:val="0"/>
        <w:kinsoku/>
        <w:wordWrap/>
        <w:overflowPunct/>
        <w:topLinePunct w:val="0"/>
        <w:autoSpaceDE/>
        <w:autoSpaceDN/>
        <w:bidi w:val="0"/>
        <w:spacing w:line="480" w:lineRule="auto"/>
        <w:textAlignment w:val="auto"/>
        <w:rPr>
          <w:rFonts w:hint="default" w:ascii="Times New Roman" w:hAnsi="Times New Roman" w:cs="Times New Roman"/>
          <w:sz w:val="24"/>
          <w:szCs w:val="32"/>
        </w:rPr>
      </w:pPr>
      <w:r>
        <w:rPr>
          <w:rFonts w:hint="default" w:ascii="Times New Roman" w:hAnsi="Times New Roman" w:cs="Times New Roman"/>
          <w:sz w:val="24"/>
          <w:szCs w:val="32"/>
        </w:rPr>
        <w:t>No funds, grants, or other support was received.</w:t>
      </w:r>
    </w:p>
    <w:p w14:paraId="106EB88F">
      <w:pPr>
        <w:keepNext w:val="0"/>
        <w:keepLines w:val="0"/>
        <w:pageBreakBefore w:val="0"/>
        <w:widowControl w:val="0"/>
        <w:kinsoku/>
        <w:wordWrap/>
        <w:overflowPunct/>
        <w:topLinePunct w:val="0"/>
        <w:autoSpaceDE/>
        <w:autoSpaceDN/>
        <w:bidi w:val="0"/>
        <w:spacing w:line="480" w:lineRule="auto"/>
        <w:textAlignment w:val="auto"/>
        <w:rPr>
          <w:rFonts w:ascii="Times New Roman" w:hAnsi="Times New Roman" w:eastAsia="微软雅黑" w:cs="Times New Roman"/>
          <w:b/>
          <w:bCs/>
          <w:color w:val="191F25"/>
          <w:sz w:val="24"/>
          <w:szCs w:val="24"/>
        </w:rPr>
      </w:pPr>
      <w:r>
        <w:rPr>
          <w:rFonts w:ascii="Times New Roman" w:hAnsi="Times New Roman" w:eastAsia="微软雅黑" w:cs="Times New Roman"/>
          <w:b/>
          <w:bCs/>
          <w:color w:val="191F25"/>
          <w:sz w:val="24"/>
          <w:szCs w:val="24"/>
        </w:rPr>
        <w:t>Conflict of interest</w:t>
      </w:r>
      <w:bookmarkStart w:id="0" w:name="OLE_LINK1"/>
    </w:p>
    <w:p w14:paraId="76AD8922">
      <w:pPr>
        <w:keepNext w:val="0"/>
        <w:keepLines w:val="0"/>
        <w:pageBreakBefore w:val="0"/>
        <w:widowControl w:val="0"/>
        <w:kinsoku/>
        <w:wordWrap/>
        <w:overflowPunct/>
        <w:topLinePunct w:val="0"/>
        <w:autoSpaceDE/>
        <w:autoSpaceDN/>
        <w:bidi w:val="0"/>
        <w:spacing w:line="480" w:lineRule="auto"/>
        <w:textAlignment w:val="auto"/>
        <w:rPr>
          <w:rFonts w:hint="default" w:ascii="Times New Roman" w:hAnsi="Times New Roman" w:cs="Times New Roman"/>
          <w:sz w:val="24"/>
          <w:szCs w:val="32"/>
        </w:rPr>
      </w:pPr>
      <w:r>
        <w:rPr>
          <w:rFonts w:hint="default" w:ascii="Times New Roman" w:hAnsi="Times New Roman" w:cs="Times New Roman"/>
          <w:sz w:val="24"/>
          <w:szCs w:val="32"/>
        </w:rPr>
        <w:t>The authors declare that they have no conflicts of interest.</w:t>
      </w:r>
      <w:bookmarkEnd w:id="0"/>
    </w:p>
    <w:p w14:paraId="5F3652EA">
      <w:pPr>
        <w:rPr>
          <w:rFonts w:ascii="Times New Roman" w:hAnsi="Times New Roman" w:cs="Times New Roman"/>
          <w:sz w:val="24"/>
          <w:szCs w:val="32"/>
        </w:rPr>
      </w:pPr>
      <w:r>
        <w:rPr>
          <w:rFonts w:ascii="Times New Roman" w:hAnsi="Times New Roman" w:cs="Times New Roman"/>
          <w:sz w:val="24"/>
          <w:szCs w:val="32"/>
        </w:rPr>
        <w:br w:type="page"/>
      </w:r>
    </w:p>
    <w:p w14:paraId="04E55268">
      <w:pPr>
        <w:rPr>
          <w:rFonts w:hint="eastAsia" w:ascii="Times New Roman" w:hAnsi="Times New Roman" w:cs="Times New Roman"/>
          <w:b/>
          <w:bCs/>
          <w:sz w:val="32"/>
          <w:szCs w:val="32"/>
          <w:lang w:val="en-US" w:eastAsia="zh-CN"/>
        </w:rPr>
      </w:pPr>
      <w:r>
        <w:rPr>
          <w:rFonts w:hint="eastAsia" w:ascii="Times New Roman" w:hAnsi="Times New Roman" w:cs="Times New Roman"/>
          <w:b/>
          <w:bCs/>
          <w:sz w:val="32"/>
          <w:szCs w:val="32"/>
          <w:lang w:val="en-US" w:eastAsia="zh-CN"/>
        </w:rPr>
        <w:t>References</w:t>
      </w:r>
    </w:p>
    <w:p w14:paraId="08454D0E">
      <w:pPr>
        <w:ind w:left="720" w:hanging="720"/>
        <w:rPr>
          <w:rFonts w:ascii="Calibri" w:hAnsi="Calibri" w:cs="Calibri"/>
          <w:sz w:val="20"/>
        </w:rPr>
      </w:pPr>
      <w:r>
        <w:rPr>
          <w:rFonts w:ascii="Times New Roman" w:hAnsi="Times New Roman" w:cs="Times New Roman"/>
          <w:sz w:val="24"/>
        </w:rPr>
        <w:fldChar w:fldCharType="begin"/>
      </w:r>
      <w:r>
        <w:rPr>
          <w:rFonts w:ascii="Times New Roman" w:hAnsi="Times New Roman" w:cs="Times New Roman"/>
          <w:sz w:val="24"/>
        </w:rPr>
        <w:instrText xml:space="preserve"> ADDIN EN.REFLIST </w:instrText>
      </w:r>
      <w:r>
        <w:rPr>
          <w:rFonts w:ascii="Times New Roman" w:hAnsi="Times New Roman" w:cs="Times New Roman"/>
          <w:sz w:val="24"/>
        </w:rPr>
        <w:fldChar w:fldCharType="separate"/>
      </w:r>
      <w:bookmarkStart w:id="1" w:name="_ENREF_1"/>
      <w:r>
        <w:rPr>
          <w:rFonts w:ascii="Calibri" w:hAnsi="Calibri" w:cs="Calibri"/>
          <w:sz w:val="20"/>
        </w:rPr>
        <w:t>1.</w:t>
      </w:r>
      <w:r>
        <w:rPr>
          <w:rFonts w:ascii="Calibri" w:hAnsi="Calibri" w:cs="Calibri"/>
          <w:sz w:val="20"/>
        </w:rPr>
        <w:tab/>
      </w:r>
      <w:r>
        <w:rPr>
          <w:rFonts w:ascii="Calibri" w:hAnsi="Calibri" w:cs="Calibri"/>
          <w:sz w:val="20"/>
        </w:rPr>
        <w:t xml:space="preserve">Cilloniz, C., A. Torres, and M.S. Niederman, </w:t>
      </w:r>
      <w:r>
        <w:rPr>
          <w:rFonts w:ascii="Calibri" w:hAnsi="Calibri" w:cs="Calibri"/>
          <w:i/>
          <w:sz w:val="20"/>
        </w:rPr>
        <w:t>Management of pneumonia in critically ill patients.</w:t>
      </w:r>
      <w:r>
        <w:rPr>
          <w:rFonts w:ascii="Calibri" w:hAnsi="Calibri" w:cs="Calibri"/>
          <w:sz w:val="20"/>
        </w:rPr>
        <w:t xml:space="preserve"> BMJ, 2021. </w:t>
      </w:r>
      <w:r>
        <w:rPr>
          <w:rFonts w:ascii="Calibri" w:hAnsi="Calibri" w:cs="Calibri"/>
          <w:b/>
          <w:sz w:val="20"/>
        </w:rPr>
        <w:t>375</w:t>
      </w:r>
      <w:r>
        <w:rPr>
          <w:rFonts w:ascii="Calibri" w:hAnsi="Calibri" w:cs="Calibri"/>
          <w:sz w:val="20"/>
        </w:rPr>
        <w:t>: p. e065871.</w:t>
      </w:r>
      <w:bookmarkEnd w:id="1"/>
    </w:p>
    <w:p w14:paraId="7EB5ABDD">
      <w:pPr>
        <w:ind w:left="720" w:hanging="720"/>
        <w:rPr>
          <w:rFonts w:ascii="Calibri" w:hAnsi="Calibri" w:cs="Calibri"/>
          <w:sz w:val="20"/>
        </w:rPr>
      </w:pPr>
      <w:bookmarkStart w:id="2" w:name="_ENREF_2"/>
      <w:r>
        <w:rPr>
          <w:rFonts w:ascii="Calibri" w:hAnsi="Calibri" w:cs="Calibri"/>
          <w:sz w:val="20"/>
        </w:rPr>
        <w:t>2.</w:t>
      </w:r>
      <w:r>
        <w:rPr>
          <w:rFonts w:ascii="Calibri" w:hAnsi="Calibri" w:cs="Calibri"/>
          <w:sz w:val="20"/>
        </w:rPr>
        <w:tab/>
      </w:r>
      <w:r>
        <w:rPr>
          <w:rFonts w:ascii="Calibri" w:hAnsi="Calibri" w:cs="Calibri"/>
          <w:sz w:val="20"/>
        </w:rPr>
        <w:t xml:space="preserve">Cilloniz, C., J.M. Pericas, and J. Rojas, </w:t>
      </w:r>
      <w:r>
        <w:rPr>
          <w:rFonts w:ascii="Calibri" w:hAnsi="Calibri" w:cs="Calibri"/>
          <w:i/>
          <w:sz w:val="20"/>
        </w:rPr>
        <w:t>Ceftaroline in severe community-acquired pneumonia.</w:t>
      </w:r>
      <w:r>
        <w:rPr>
          <w:rFonts w:ascii="Calibri" w:hAnsi="Calibri" w:cs="Calibri"/>
          <w:sz w:val="20"/>
        </w:rPr>
        <w:t xml:space="preserve"> Rev Esp Quimioter, 2022. </w:t>
      </w:r>
      <w:r>
        <w:rPr>
          <w:rFonts w:ascii="Calibri" w:hAnsi="Calibri" w:cs="Calibri"/>
          <w:b/>
          <w:sz w:val="20"/>
        </w:rPr>
        <w:t>35 Suppl 1</w:t>
      </w:r>
      <w:r>
        <w:rPr>
          <w:rFonts w:ascii="Calibri" w:hAnsi="Calibri" w:cs="Calibri"/>
          <w:sz w:val="20"/>
        </w:rPr>
        <w:t>(Suppl 1): p. 28-30.</w:t>
      </w:r>
      <w:bookmarkEnd w:id="2"/>
    </w:p>
    <w:p w14:paraId="012BB922">
      <w:pPr>
        <w:ind w:left="720" w:hanging="720"/>
        <w:rPr>
          <w:rFonts w:ascii="Calibri" w:hAnsi="Calibri" w:cs="Calibri"/>
          <w:sz w:val="20"/>
        </w:rPr>
      </w:pPr>
      <w:bookmarkStart w:id="3" w:name="_ENREF_3"/>
      <w:r>
        <w:rPr>
          <w:rFonts w:ascii="Calibri" w:hAnsi="Calibri" w:cs="Calibri"/>
          <w:sz w:val="20"/>
        </w:rPr>
        <w:t>3.</w:t>
      </w:r>
      <w:r>
        <w:rPr>
          <w:rFonts w:ascii="Calibri" w:hAnsi="Calibri" w:cs="Calibri"/>
          <w:sz w:val="20"/>
        </w:rPr>
        <w:tab/>
      </w:r>
      <w:r>
        <w:rPr>
          <w:rFonts w:ascii="Calibri" w:hAnsi="Calibri" w:cs="Calibri"/>
          <w:sz w:val="20"/>
        </w:rPr>
        <w:t xml:space="preserve">Grotberg, J.C., D. Reynolds, and B.D. Kraft, </w:t>
      </w:r>
      <w:r>
        <w:rPr>
          <w:rFonts w:ascii="Calibri" w:hAnsi="Calibri" w:cs="Calibri"/>
          <w:i/>
          <w:sz w:val="20"/>
        </w:rPr>
        <w:t>Management of severe acute respiratory distress syndrome: a primer.</w:t>
      </w:r>
      <w:r>
        <w:rPr>
          <w:rFonts w:ascii="Calibri" w:hAnsi="Calibri" w:cs="Calibri"/>
          <w:sz w:val="20"/>
        </w:rPr>
        <w:t xml:space="preserve"> Crit Care, 2023. </w:t>
      </w:r>
      <w:r>
        <w:rPr>
          <w:rFonts w:ascii="Calibri" w:hAnsi="Calibri" w:cs="Calibri"/>
          <w:b/>
          <w:sz w:val="20"/>
        </w:rPr>
        <w:t>27</w:t>
      </w:r>
      <w:r>
        <w:rPr>
          <w:rFonts w:ascii="Calibri" w:hAnsi="Calibri" w:cs="Calibri"/>
          <w:sz w:val="20"/>
        </w:rPr>
        <w:t>(1): p. 289.</w:t>
      </w:r>
      <w:bookmarkEnd w:id="3"/>
    </w:p>
    <w:p w14:paraId="4F413018">
      <w:pPr>
        <w:ind w:left="720" w:hanging="720"/>
        <w:rPr>
          <w:rFonts w:ascii="Calibri" w:hAnsi="Calibri" w:cs="Calibri"/>
          <w:sz w:val="20"/>
        </w:rPr>
      </w:pPr>
      <w:bookmarkStart w:id="4" w:name="_ENREF_4"/>
      <w:r>
        <w:rPr>
          <w:rFonts w:ascii="Calibri" w:hAnsi="Calibri" w:cs="Calibri"/>
          <w:sz w:val="20"/>
        </w:rPr>
        <w:t>4.</w:t>
      </w:r>
      <w:r>
        <w:rPr>
          <w:rFonts w:ascii="Calibri" w:hAnsi="Calibri" w:cs="Calibri"/>
          <w:sz w:val="20"/>
        </w:rPr>
        <w:tab/>
      </w:r>
      <w:r>
        <w:rPr>
          <w:rFonts w:ascii="Calibri" w:hAnsi="Calibri" w:cs="Calibri"/>
          <w:sz w:val="20"/>
        </w:rPr>
        <w:t xml:space="preserve">Walter, K., </w:t>
      </w:r>
      <w:r>
        <w:rPr>
          <w:rFonts w:ascii="Calibri" w:hAnsi="Calibri" w:cs="Calibri"/>
          <w:i/>
          <w:sz w:val="20"/>
        </w:rPr>
        <w:t>Mechanical Ventilation.</w:t>
      </w:r>
      <w:r>
        <w:rPr>
          <w:rFonts w:ascii="Calibri" w:hAnsi="Calibri" w:cs="Calibri"/>
          <w:sz w:val="20"/>
        </w:rPr>
        <w:t xml:space="preserve"> JAMA, 2021. </w:t>
      </w:r>
      <w:r>
        <w:rPr>
          <w:rFonts w:ascii="Calibri" w:hAnsi="Calibri" w:cs="Calibri"/>
          <w:b/>
          <w:sz w:val="20"/>
        </w:rPr>
        <w:t>326</w:t>
      </w:r>
      <w:r>
        <w:rPr>
          <w:rFonts w:ascii="Calibri" w:hAnsi="Calibri" w:cs="Calibri"/>
          <w:sz w:val="20"/>
        </w:rPr>
        <w:t>(14): p. 1452.</w:t>
      </w:r>
      <w:bookmarkEnd w:id="4"/>
    </w:p>
    <w:p w14:paraId="07F91DC0">
      <w:pPr>
        <w:ind w:left="720" w:hanging="720"/>
        <w:rPr>
          <w:rFonts w:ascii="Calibri" w:hAnsi="Calibri" w:cs="Calibri"/>
          <w:sz w:val="20"/>
        </w:rPr>
      </w:pPr>
      <w:bookmarkStart w:id="5" w:name="_ENREF_5"/>
      <w:r>
        <w:rPr>
          <w:rFonts w:ascii="Calibri" w:hAnsi="Calibri" w:cs="Calibri"/>
          <w:sz w:val="20"/>
        </w:rPr>
        <w:t>5.</w:t>
      </w:r>
      <w:r>
        <w:rPr>
          <w:rFonts w:ascii="Calibri" w:hAnsi="Calibri" w:cs="Calibri"/>
          <w:sz w:val="20"/>
        </w:rPr>
        <w:tab/>
      </w:r>
      <w:r>
        <w:rPr>
          <w:rFonts w:ascii="Calibri" w:hAnsi="Calibri" w:cs="Calibri"/>
          <w:sz w:val="20"/>
        </w:rPr>
        <w:t xml:space="preserve">Papazian, L., L. Munshi, and C. Guerin, </w:t>
      </w:r>
      <w:r>
        <w:rPr>
          <w:rFonts w:ascii="Calibri" w:hAnsi="Calibri" w:cs="Calibri"/>
          <w:i/>
          <w:sz w:val="20"/>
        </w:rPr>
        <w:t>Prone position in mechanically ventilated patients.</w:t>
      </w:r>
      <w:r>
        <w:rPr>
          <w:rFonts w:ascii="Calibri" w:hAnsi="Calibri" w:cs="Calibri"/>
          <w:sz w:val="20"/>
        </w:rPr>
        <w:t xml:space="preserve"> Intensive Care Med, 2022. </w:t>
      </w:r>
      <w:r>
        <w:rPr>
          <w:rFonts w:ascii="Calibri" w:hAnsi="Calibri" w:cs="Calibri"/>
          <w:b/>
          <w:sz w:val="20"/>
        </w:rPr>
        <w:t>48</w:t>
      </w:r>
      <w:r>
        <w:rPr>
          <w:rFonts w:ascii="Calibri" w:hAnsi="Calibri" w:cs="Calibri"/>
          <w:sz w:val="20"/>
        </w:rPr>
        <w:t>(8): p. 1062-1065.</w:t>
      </w:r>
      <w:bookmarkEnd w:id="5"/>
    </w:p>
    <w:p w14:paraId="40A4A7B3">
      <w:pPr>
        <w:ind w:left="720" w:hanging="720"/>
        <w:rPr>
          <w:rFonts w:ascii="Calibri" w:hAnsi="Calibri" w:cs="Calibri"/>
          <w:sz w:val="20"/>
        </w:rPr>
      </w:pPr>
      <w:bookmarkStart w:id="6" w:name="_ENREF_6"/>
      <w:r>
        <w:rPr>
          <w:rFonts w:ascii="Calibri" w:hAnsi="Calibri" w:cs="Calibri"/>
          <w:sz w:val="20"/>
        </w:rPr>
        <w:t>6.</w:t>
      </w:r>
      <w:r>
        <w:rPr>
          <w:rFonts w:ascii="Calibri" w:hAnsi="Calibri" w:cs="Calibri"/>
          <w:sz w:val="20"/>
        </w:rPr>
        <w:tab/>
      </w:r>
      <w:r>
        <w:rPr>
          <w:rFonts w:ascii="Calibri" w:hAnsi="Calibri" w:cs="Calibri"/>
          <w:sz w:val="20"/>
        </w:rPr>
        <w:t xml:space="preserve">Fayed, M., et al., </w:t>
      </w:r>
      <w:r>
        <w:rPr>
          <w:rFonts w:ascii="Calibri" w:hAnsi="Calibri" w:cs="Calibri"/>
          <w:i/>
          <w:sz w:val="20"/>
        </w:rPr>
        <w:t>Prone Vs. Supine Position Ventilation in Intubated COVID-19 Patients: A Systematic Review and Meta-Analysis.</w:t>
      </w:r>
      <w:r>
        <w:rPr>
          <w:rFonts w:ascii="Calibri" w:hAnsi="Calibri" w:cs="Calibri"/>
          <w:sz w:val="20"/>
        </w:rPr>
        <w:t xml:space="preserve"> Cureus, 2023. </w:t>
      </w:r>
      <w:r>
        <w:rPr>
          <w:rFonts w:ascii="Calibri" w:hAnsi="Calibri" w:cs="Calibri"/>
          <w:b/>
          <w:sz w:val="20"/>
        </w:rPr>
        <w:t>15</w:t>
      </w:r>
      <w:r>
        <w:rPr>
          <w:rFonts w:ascii="Calibri" w:hAnsi="Calibri" w:cs="Calibri"/>
          <w:sz w:val="20"/>
        </w:rPr>
        <w:t>(5): p. e39636.</w:t>
      </w:r>
      <w:bookmarkEnd w:id="6"/>
    </w:p>
    <w:p w14:paraId="43B7C815">
      <w:pPr>
        <w:ind w:left="720" w:hanging="720"/>
        <w:rPr>
          <w:rFonts w:ascii="Calibri" w:hAnsi="Calibri" w:cs="Calibri"/>
          <w:sz w:val="20"/>
        </w:rPr>
      </w:pPr>
      <w:bookmarkStart w:id="7" w:name="_ENREF_7"/>
      <w:r>
        <w:rPr>
          <w:rFonts w:ascii="Calibri" w:hAnsi="Calibri" w:cs="Calibri"/>
          <w:sz w:val="20"/>
        </w:rPr>
        <w:t>7.</w:t>
      </w:r>
      <w:r>
        <w:rPr>
          <w:rFonts w:ascii="Calibri" w:hAnsi="Calibri" w:cs="Calibri"/>
          <w:sz w:val="20"/>
        </w:rPr>
        <w:tab/>
      </w:r>
      <w:r>
        <w:rPr>
          <w:rFonts w:ascii="Calibri" w:hAnsi="Calibri" w:cs="Calibri"/>
          <w:sz w:val="20"/>
        </w:rPr>
        <w:t xml:space="preserve">Bradbury, J., S. Wilkinson, and J. Schloss, </w:t>
      </w:r>
      <w:r>
        <w:rPr>
          <w:rFonts w:ascii="Calibri" w:hAnsi="Calibri" w:cs="Calibri"/>
          <w:i/>
          <w:sz w:val="20"/>
        </w:rPr>
        <w:t>Nutritional Support During Long COVID: A Systematic Scoping Review.</w:t>
      </w:r>
      <w:r>
        <w:rPr>
          <w:rFonts w:ascii="Calibri" w:hAnsi="Calibri" w:cs="Calibri"/>
          <w:sz w:val="20"/>
        </w:rPr>
        <w:t xml:space="preserve"> J Integr Complement Med, 2023. </w:t>
      </w:r>
      <w:r>
        <w:rPr>
          <w:rFonts w:ascii="Calibri" w:hAnsi="Calibri" w:cs="Calibri"/>
          <w:b/>
          <w:sz w:val="20"/>
        </w:rPr>
        <w:t>29</w:t>
      </w:r>
      <w:r>
        <w:rPr>
          <w:rFonts w:ascii="Calibri" w:hAnsi="Calibri" w:cs="Calibri"/>
          <w:sz w:val="20"/>
        </w:rPr>
        <w:t>(11): p. 695-704.</w:t>
      </w:r>
      <w:bookmarkEnd w:id="7"/>
    </w:p>
    <w:p w14:paraId="53844BFF">
      <w:pPr>
        <w:ind w:left="720" w:hanging="720"/>
        <w:rPr>
          <w:rFonts w:ascii="Calibri" w:hAnsi="Calibri" w:cs="Calibri"/>
          <w:sz w:val="20"/>
        </w:rPr>
      </w:pPr>
      <w:bookmarkStart w:id="8" w:name="_ENREF_8"/>
      <w:r>
        <w:rPr>
          <w:rFonts w:ascii="Calibri" w:hAnsi="Calibri" w:cs="Calibri"/>
          <w:sz w:val="20"/>
        </w:rPr>
        <w:t>8.</w:t>
      </w:r>
      <w:r>
        <w:rPr>
          <w:rFonts w:ascii="Calibri" w:hAnsi="Calibri" w:cs="Calibri"/>
          <w:sz w:val="20"/>
        </w:rPr>
        <w:tab/>
      </w:r>
      <w:r>
        <w:rPr>
          <w:rFonts w:ascii="Calibri" w:hAnsi="Calibri" w:cs="Calibri"/>
          <w:sz w:val="20"/>
        </w:rPr>
        <w:t xml:space="preserve">Allen, K. and L. Hoffman, </w:t>
      </w:r>
      <w:r>
        <w:rPr>
          <w:rFonts w:ascii="Calibri" w:hAnsi="Calibri" w:cs="Calibri"/>
          <w:i/>
          <w:sz w:val="20"/>
        </w:rPr>
        <w:t>Enteral Nutrition in the Mechanically Ventilated Patient.</w:t>
      </w:r>
      <w:r>
        <w:rPr>
          <w:rFonts w:ascii="Calibri" w:hAnsi="Calibri" w:cs="Calibri"/>
          <w:sz w:val="20"/>
        </w:rPr>
        <w:t xml:space="preserve"> Nutr Clin Pract, 2019. </w:t>
      </w:r>
      <w:r>
        <w:rPr>
          <w:rFonts w:ascii="Calibri" w:hAnsi="Calibri" w:cs="Calibri"/>
          <w:b/>
          <w:sz w:val="20"/>
        </w:rPr>
        <w:t>34</w:t>
      </w:r>
      <w:r>
        <w:rPr>
          <w:rFonts w:ascii="Calibri" w:hAnsi="Calibri" w:cs="Calibri"/>
          <w:sz w:val="20"/>
        </w:rPr>
        <w:t>(4): p. 540-557.</w:t>
      </w:r>
      <w:bookmarkEnd w:id="8"/>
    </w:p>
    <w:p w14:paraId="4543E1BE">
      <w:pPr>
        <w:ind w:left="720" w:hanging="720"/>
        <w:rPr>
          <w:rFonts w:ascii="Calibri" w:hAnsi="Calibri" w:cs="Calibri"/>
          <w:sz w:val="20"/>
        </w:rPr>
      </w:pPr>
      <w:bookmarkStart w:id="9" w:name="_ENREF_9"/>
      <w:r>
        <w:rPr>
          <w:rFonts w:ascii="Calibri" w:hAnsi="Calibri" w:cs="Calibri"/>
          <w:sz w:val="20"/>
        </w:rPr>
        <w:t>9.</w:t>
      </w:r>
      <w:r>
        <w:rPr>
          <w:rFonts w:ascii="Calibri" w:hAnsi="Calibri" w:cs="Calibri"/>
          <w:sz w:val="20"/>
        </w:rPr>
        <w:tab/>
      </w:r>
      <w:r>
        <w:rPr>
          <w:rFonts w:ascii="Calibri" w:hAnsi="Calibri" w:cs="Calibri"/>
          <w:sz w:val="20"/>
        </w:rPr>
        <w:t xml:space="preserve">Abunnaja, S., A. Cuviello, and J.A. Sanchez, </w:t>
      </w:r>
      <w:r>
        <w:rPr>
          <w:rFonts w:ascii="Calibri" w:hAnsi="Calibri" w:cs="Calibri"/>
          <w:i/>
          <w:sz w:val="20"/>
        </w:rPr>
        <w:t>Enteral and parenteral nutrition in the perioperative period: state of the art.</w:t>
      </w:r>
      <w:r>
        <w:rPr>
          <w:rFonts w:ascii="Calibri" w:hAnsi="Calibri" w:cs="Calibri"/>
          <w:sz w:val="20"/>
        </w:rPr>
        <w:t xml:space="preserve"> Nutrients, 2013. </w:t>
      </w:r>
      <w:r>
        <w:rPr>
          <w:rFonts w:ascii="Calibri" w:hAnsi="Calibri" w:cs="Calibri"/>
          <w:b/>
          <w:sz w:val="20"/>
        </w:rPr>
        <w:t>5</w:t>
      </w:r>
      <w:r>
        <w:rPr>
          <w:rFonts w:ascii="Calibri" w:hAnsi="Calibri" w:cs="Calibri"/>
          <w:sz w:val="20"/>
        </w:rPr>
        <w:t>(2): p. 608-23.</w:t>
      </w:r>
      <w:bookmarkEnd w:id="9"/>
    </w:p>
    <w:p w14:paraId="501C7867">
      <w:pPr>
        <w:ind w:left="720" w:hanging="720"/>
        <w:rPr>
          <w:rFonts w:ascii="Calibri" w:hAnsi="Calibri" w:cs="Calibri"/>
          <w:sz w:val="20"/>
        </w:rPr>
      </w:pPr>
      <w:bookmarkStart w:id="10" w:name="_ENREF_10"/>
      <w:r>
        <w:rPr>
          <w:rFonts w:ascii="Calibri" w:hAnsi="Calibri" w:cs="Calibri"/>
          <w:sz w:val="20"/>
        </w:rPr>
        <w:t>10.</w:t>
      </w:r>
      <w:r>
        <w:rPr>
          <w:rFonts w:ascii="Calibri" w:hAnsi="Calibri" w:cs="Calibri"/>
          <w:sz w:val="20"/>
        </w:rPr>
        <w:tab/>
      </w:r>
      <w:r>
        <w:rPr>
          <w:rFonts w:ascii="Calibri" w:hAnsi="Calibri" w:cs="Calibri"/>
          <w:sz w:val="20"/>
        </w:rPr>
        <w:t xml:space="preserve">Walter, T. and J.D. Ricard, </w:t>
      </w:r>
      <w:r>
        <w:rPr>
          <w:rFonts w:ascii="Calibri" w:hAnsi="Calibri" w:cs="Calibri"/>
          <w:i/>
          <w:sz w:val="20"/>
        </w:rPr>
        <w:t>Extended prone positioning for intubated ARDS: a review.</w:t>
      </w:r>
      <w:r>
        <w:rPr>
          <w:rFonts w:ascii="Calibri" w:hAnsi="Calibri" w:cs="Calibri"/>
          <w:sz w:val="20"/>
        </w:rPr>
        <w:t xml:space="preserve"> Crit Care, 2023. </w:t>
      </w:r>
      <w:r>
        <w:rPr>
          <w:rFonts w:ascii="Calibri" w:hAnsi="Calibri" w:cs="Calibri"/>
          <w:b/>
          <w:sz w:val="20"/>
        </w:rPr>
        <w:t>27</w:t>
      </w:r>
      <w:r>
        <w:rPr>
          <w:rFonts w:ascii="Calibri" w:hAnsi="Calibri" w:cs="Calibri"/>
          <w:sz w:val="20"/>
        </w:rPr>
        <w:t>(1): p. 264.</w:t>
      </w:r>
      <w:bookmarkEnd w:id="10"/>
    </w:p>
    <w:p w14:paraId="19A1389A">
      <w:pPr>
        <w:ind w:left="720" w:hanging="720"/>
        <w:rPr>
          <w:rFonts w:ascii="Calibri" w:hAnsi="Calibri" w:cs="Calibri"/>
          <w:sz w:val="20"/>
        </w:rPr>
      </w:pPr>
      <w:bookmarkStart w:id="11" w:name="_ENREF_11"/>
      <w:r>
        <w:rPr>
          <w:rFonts w:ascii="Calibri" w:hAnsi="Calibri" w:cs="Calibri"/>
          <w:sz w:val="20"/>
        </w:rPr>
        <w:t>11.</w:t>
      </w:r>
      <w:r>
        <w:rPr>
          <w:rFonts w:ascii="Calibri" w:hAnsi="Calibri" w:cs="Calibri"/>
          <w:sz w:val="20"/>
        </w:rPr>
        <w:tab/>
      </w:r>
      <w:r>
        <w:rPr>
          <w:rFonts w:ascii="Calibri" w:hAnsi="Calibri" w:cs="Calibri"/>
          <w:sz w:val="20"/>
        </w:rPr>
        <w:t xml:space="preserve">Jordan, E.A. and S.C. Moore, </w:t>
      </w:r>
      <w:r>
        <w:rPr>
          <w:rFonts w:ascii="Calibri" w:hAnsi="Calibri" w:cs="Calibri"/>
          <w:i/>
          <w:sz w:val="20"/>
        </w:rPr>
        <w:t>Enteral nutrition in critically ill adults: Literature review of protocols.</w:t>
      </w:r>
      <w:r>
        <w:rPr>
          <w:rFonts w:ascii="Calibri" w:hAnsi="Calibri" w:cs="Calibri"/>
          <w:sz w:val="20"/>
        </w:rPr>
        <w:t xml:space="preserve"> Nurs Crit Care, 2020. </w:t>
      </w:r>
      <w:r>
        <w:rPr>
          <w:rFonts w:ascii="Calibri" w:hAnsi="Calibri" w:cs="Calibri"/>
          <w:b/>
          <w:sz w:val="20"/>
        </w:rPr>
        <w:t>25</w:t>
      </w:r>
      <w:r>
        <w:rPr>
          <w:rFonts w:ascii="Calibri" w:hAnsi="Calibri" w:cs="Calibri"/>
          <w:sz w:val="20"/>
        </w:rPr>
        <w:t>(1): p. 24-30.</w:t>
      </w:r>
      <w:bookmarkEnd w:id="11"/>
    </w:p>
    <w:p w14:paraId="0EBA109C">
      <w:pPr>
        <w:ind w:left="720" w:hanging="720"/>
        <w:rPr>
          <w:rFonts w:ascii="Calibri" w:hAnsi="Calibri" w:cs="Calibri"/>
          <w:sz w:val="20"/>
        </w:rPr>
      </w:pPr>
      <w:bookmarkStart w:id="12" w:name="_ENREF_12"/>
      <w:r>
        <w:rPr>
          <w:rFonts w:ascii="Calibri" w:hAnsi="Calibri" w:cs="Calibri"/>
          <w:sz w:val="20"/>
        </w:rPr>
        <w:t>12.</w:t>
      </w:r>
      <w:r>
        <w:rPr>
          <w:rFonts w:ascii="Calibri" w:hAnsi="Calibri" w:cs="Calibri"/>
          <w:sz w:val="20"/>
        </w:rPr>
        <w:tab/>
      </w:r>
      <w:r>
        <w:rPr>
          <w:rFonts w:ascii="Calibri" w:hAnsi="Calibri" w:cs="Calibri"/>
          <w:sz w:val="20"/>
        </w:rPr>
        <w:t xml:space="preserve">Gadsby, N.J. and D.M. Musher, </w:t>
      </w:r>
      <w:r>
        <w:rPr>
          <w:rFonts w:ascii="Calibri" w:hAnsi="Calibri" w:cs="Calibri"/>
          <w:i/>
          <w:sz w:val="20"/>
        </w:rPr>
        <w:t>The Microbial Etiology of Community-Acquired Pneumonia in Adults: from Classical Bacteriology to Host Transcriptional Signatures.</w:t>
      </w:r>
      <w:r>
        <w:rPr>
          <w:rFonts w:ascii="Calibri" w:hAnsi="Calibri" w:cs="Calibri"/>
          <w:sz w:val="20"/>
        </w:rPr>
        <w:t xml:space="preserve"> Clin Microbiol Rev, 2022. </w:t>
      </w:r>
      <w:r>
        <w:rPr>
          <w:rFonts w:ascii="Calibri" w:hAnsi="Calibri" w:cs="Calibri"/>
          <w:b/>
          <w:sz w:val="20"/>
        </w:rPr>
        <w:t>35</w:t>
      </w:r>
      <w:r>
        <w:rPr>
          <w:rFonts w:ascii="Calibri" w:hAnsi="Calibri" w:cs="Calibri"/>
          <w:sz w:val="20"/>
        </w:rPr>
        <w:t>(4): p. e0001522.</w:t>
      </w:r>
      <w:bookmarkEnd w:id="12"/>
    </w:p>
    <w:p w14:paraId="2333F35C">
      <w:pPr>
        <w:ind w:left="720" w:hanging="720"/>
        <w:rPr>
          <w:rFonts w:ascii="Calibri" w:hAnsi="Calibri" w:cs="Calibri"/>
          <w:sz w:val="20"/>
        </w:rPr>
      </w:pPr>
      <w:bookmarkStart w:id="13" w:name="_ENREF_13"/>
      <w:r>
        <w:rPr>
          <w:rFonts w:ascii="Calibri" w:hAnsi="Calibri" w:cs="Calibri"/>
          <w:sz w:val="20"/>
        </w:rPr>
        <w:t>13.</w:t>
      </w:r>
      <w:r>
        <w:rPr>
          <w:rFonts w:ascii="Calibri" w:hAnsi="Calibri" w:cs="Calibri"/>
          <w:sz w:val="20"/>
        </w:rPr>
        <w:tab/>
      </w:r>
      <w:r>
        <w:rPr>
          <w:rFonts w:ascii="Calibri" w:hAnsi="Calibri" w:cs="Calibri"/>
          <w:sz w:val="20"/>
        </w:rPr>
        <w:t xml:space="preserve">Vaughn, V.M., et al., </w:t>
      </w:r>
      <w:r>
        <w:rPr>
          <w:rFonts w:ascii="Calibri" w:hAnsi="Calibri" w:cs="Calibri"/>
          <w:i/>
          <w:sz w:val="20"/>
        </w:rPr>
        <w:t>Community-Acquired Pneumonia: A Review.</w:t>
      </w:r>
      <w:r>
        <w:rPr>
          <w:rFonts w:ascii="Calibri" w:hAnsi="Calibri" w:cs="Calibri"/>
          <w:sz w:val="20"/>
        </w:rPr>
        <w:t xml:space="preserve"> JAMA, 2024. </w:t>
      </w:r>
      <w:r>
        <w:rPr>
          <w:rFonts w:ascii="Calibri" w:hAnsi="Calibri" w:cs="Calibri"/>
          <w:b/>
          <w:sz w:val="20"/>
        </w:rPr>
        <w:t>332</w:t>
      </w:r>
      <w:r>
        <w:rPr>
          <w:rFonts w:ascii="Calibri" w:hAnsi="Calibri" w:cs="Calibri"/>
          <w:sz w:val="20"/>
        </w:rPr>
        <w:t>(15): p. 1282-1295.</w:t>
      </w:r>
      <w:bookmarkEnd w:id="13"/>
    </w:p>
    <w:p w14:paraId="2FD9C409">
      <w:pPr>
        <w:ind w:left="720" w:hanging="720"/>
        <w:rPr>
          <w:rFonts w:ascii="Calibri" w:hAnsi="Calibri" w:cs="Calibri"/>
          <w:sz w:val="20"/>
        </w:rPr>
      </w:pPr>
      <w:bookmarkStart w:id="14" w:name="_ENREF_14"/>
      <w:r>
        <w:rPr>
          <w:rFonts w:ascii="Calibri" w:hAnsi="Calibri" w:cs="Calibri"/>
          <w:sz w:val="20"/>
        </w:rPr>
        <w:t>14.</w:t>
      </w:r>
      <w:r>
        <w:rPr>
          <w:rFonts w:ascii="Calibri" w:hAnsi="Calibri" w:cs="Calibri"/>
          <w:sz w:val="20"/>
        </w:rPr>
        <w:tab/>
      </w:r>
      <w:r>
        <w:rPr>
          <w:rFonts w:ascii="Calibri" w:hAnsi="Calibri" w:cs="Calibri"/>
          <w:sz w:val="20"/>
        </w:rPr>
        <w:t xml:space="preserve">Papazian, L., et al., </w:t>
      </w:r>
      <w:r>
        <w:rPr>
          <w:rFonts w:ascii="Calibri" w:hAnsi="Calibri" w:cs="Calibri"/>
          <w:i/>
          <w:sz w:val="20"/>
        </w:rPr>
        <w:t>Formal guidelines: management of acute respiratory distress syndrome.</w:t>
      </w:r>
      <w:r>
        <w:rPr>
          <w:rFonts w:ascii="Calibri" w:hAnsi="Calibri" w:cs="Calibri"/>
          <w:sz w:val="20"/>
        </w:rPr>
        <w:t xml:space="preserve"> Ann Intensive Care, 2019. </w:t>
      </w:r>
      <w:r>
        <w:rPr>
          <w:rFonts w:ascii="Calibri" w:hAnsi="Calibri" w:cs="Calibri"/>
          <w:b/>
          <w:sz w:val="20"/>
        </w:rPr>
        <w:t>9</w:t>
      </w:r>
      <w:r>
        <w:rPr>
          <w:rFonts w:ascii="Calibri" w:hAnsi="Calibri" w:cs="Calibri"/>
          <w:sz w:val="20"/>
        </w:rPr>
        <w:t>(1): p. 69.</w:t>
      </w:r>
      <w:bookmarkEnd w:id="14"/>
    </w:p>
    <w:p w14:paraId="15782DEA">
      <w:pPr>
        <w:ind w:left="720" w:hanging="720"/>
        <w:rPr>
          <w:rFonts w:ascii="Calibri" w:hAnsi="Calibri" w:cs="Calibri"/>
          <w:sz w:val="20"/>
        </w:rPr>
      </w:pPr>
      <w:bookmarkStart w:id="15" w:name="_ENREF_15"/>
      <w:r>
        <w:rPr>
          <w:rFonts w:ascii="Calibri" w:hAnsi="Calibri" w:cs="Calibri"/>
          <w:sz w:val="20"/>
        </w:rPr>
        <w:t>15.</w:t>
      </w:r>
      <w:r>
        <w:rPr>
          <w:rFonts w:ascii="Calibri" w:hAnsi="Calibri" w:cs="Calibri"/>
          <w:sz w:val="20"/>
        </w:rPr>
        <w:tab/>
      </w:r>
      <w:r>
        <w:rPr>
          <w:rFonts w:ascii="Calibri" w:hAnsi="Calibri" w:cs="Calibri"/>
          <w:sz w:val="20"/>
        </w:rPr>
        <w:t xml:space="preserve">Bajon, F. and V. Gauthier, </w:t>
      </w:r>
      <w:r>
        <w:rPr>
          <w:rFonts w:ascii="Calibri" w:hAnsi="Calibri" w:cs="Calibri"/>
          <w:i/>
          <w:sz w:val="20"/>
        </w:rPr>
        <w:t>Management of refractory hypoxemia using recruitment maneuvers and rescue therapies: A comprehensive review.</w:t>
      </w:r>
      <w:r>
        <w:rPr>
          <w:rFonts w:ascii="Calibri" w:hAnsi="Calibri" w:cs="Calibri"/>
          <w:sz w:val="20"/>
        </w:rPr>
        <w:t xml:space="preserve"> Front Vet Sci, 2023. </w:t>
      </w:r>
      <w:r>
        <w:rPr>
          <w:rFonts w:ascii="Calibri" w:hAnsi="Calibri" w:cs="Calibri"/>
          <w:b/>
          <w:sz w:val="20"/>
        </w:rPr>
        <w:t>10</w:t>
      </w:r>
      <w:r>
        <w:rPr>
          <w:rFonts w:ascii="Calibri" w:hAnsi="Calibri" w:cs="Calibri"/>
          <w:sz w:val="20"/>
        </w:rPr>
        <w:t>: p. 1157026.</w:t>
      </w:r>
      <w:bookmarkEnd w:id="15"/>
    </w:p>
    <w:p w14:paraId="3D4DAB61">
      <w:pPr>
        <w:ind w:left="720" w:hanging="720"/>
        <w:rPr>
          <w:rFonts w:ascii="Calibri" w:hAnsi="Calibri" w:cs="Calibri"/>
          <w:sz w:val="20"/>
        </w:rPr>
      </w:pPr>
      <w:bookmarkStart w:id="16" w:name="_ENREF_16"/>
      <w:r>
        <w:rPr>
          <w:rFonts w:ascii="Calibri" w:hAnsi="Calibri" w:cs="Calibri"/>
          <w:sz w:val="20"/>
        </w:rPr>
        <w:t>16.</w:t>
      </w:r>
      <w:r>
        <w:rPr>
          <w:rFonts w:ascii="Calibri" w:hAnsi="Calibri" w:cs="Calibri"/>
          <w:sz w:val="20"/>
        </w:rPr>
        <w:tab/>
      </w:r>
      <w:r>
        <w:rPr>
          <w:rFonts w:ascii="Calibri" w:hAnsi="Calibri" w:cs="Calibri"/>
          <w:sz w:val="20"/>
        </w:rPr>
        <w:t xml:space="preserve">Guerin, C., et al., </w:t>
      </w:r>
      <w:r>
        <w:rPr>
          <w:rFonts w:ascii="Calibri" w:hAnsi="Calibri" w:cs="Calibri"/>
          <w:i/>
          <w:sz w:val="20"/>
        </w:rPr>
        <w:t>Prone position in ARDS patients: why, when, how and for whom.</w:t>
      </w:r>
      <w:r>
        <w:rPr>
          <w:rFonts w:ascii="Calibri" w:hAnsi="Calibri" w:cs="Calibri"/>
          <w:sz w:val="20"/>
        </w:rPr>
        <w:t xml:space="preserve"> Intensive Care Med, 2020. </w:t>
      </w:r>
      <w:r>
        <w:rPr>
          <w:rFonts w:ascii="Calibri" w:hAnsi="Calibri" w:cs="Calibri"/>
          <w:b/>
          <w:sz w:val="20"/>
        </w:rPr>
        <w:t>46</w:t>
      </w:r>
      <w:r>
        <w:rPr>
          <w:rFonts w:ascii="Calibri" w:hAnsi="Calibri" w:cs="Calibri"/>
          <w:sz w:val="20"/>
        </w:rPr>
        <w:t>(12): p. 2385-2396.</w:t>
      </w:r>
      <w:bookmarkEnd w:id="16"/>
    </w:p>
    <w:p w14:paraId="75BBAB9E">
      <w:pPr>
        <w:ind w:left="720" w:hanging="720"/>
        <w:rPr>
          <w:rFonts w:ascii="Calibri" w:hAnsi="Calibri" w:cs="Calibri"/>
          <w:sz w:val="20"/>
        </w:rPr>
      </w:pPr>
      <w:bookmarkStart w:id="17" w:name="_ENREF_17"/>
      <w:r>
        <w:rPr>
          <w:rFonts w:ascii="Calibri" w:hAnsi="Calibri" w:cs="Calibri"/>
          <w:sz w:val="20"/>
        </w:rPr>
        <w:t>17.</w:t>
      </w:r>
      <w:r>
        <w:rPr>
          <w:rFonts w:ascii="Calibri" w:hAnsi="Calibri" w:cs="Calibri"/>
          <w:sz w:val="20"/>
        </w:rPr>
        <w:tab/>
      </w:r>
      <w:r>
        <w:rPr>
          <w:rFonts w:ascii="Calibri" w:hAnsi="Calibri" w:cs="Calibri"/>
          <w:sz w:val="20"/>
        </w:rPr>
        <w:t xml:space="preserve">Wells, J.C., et al., </w:t>
      </w:r>
      <w:r>
        <w:rPr>
          <w:rFonts w:ascii="Calibri" w:hAnsi="Calibri" w:cs="Calibri"/>
          <w:i/>
          <w:sz w:val="20"/>
        </w:rPr>
        <w:t>The double burden of malnutrition: aetiological pathways and consequences for health.</w:t>
      </w:r>
      <w:r>
        <w:rPr>
          <w:rFonts w:ascii="Calibri" w:hAnsi="Calibri" w:cs="Calibri"/>
          <w:sz w:val="20"/>
        </w:rPr>
        <w:t xml:space="preserve"> Lancet, 2020. </w:t>
      </w:r>
      <w:r>
        <w:rPr>
          <w:rFonts w:ascii="Calibri" w:hAnsi="Calibri" w:cs="Calibri"/>
          <w:b/>
          <w:sz w:val="20"/>
        </w:rPr>
        <w:t>395</w:t>
      </w:r>
      <w:r>
        <w:rPr>
          <w:rFonts w:ascii="Calibri" w:hAnsi="Calibri" w:cs="Calibri"/>
          <w:sz w:val="20"/>
        </w:rPr>
        <w:t>(10217): p. 75-88.</w:t>
      </w:r>
      <w:bookmarkEnd w:id="17"/>
    </w:p>
    <w:p w14:paraId="5C418BD7">
      <w:pPr>
        <w:ind w:left="720" w:hanging="720"/>
        <w:rPr>
          <w:rFonts w:ascii="Calibri" w:hAnsi="Calibri" w:cs="Calibri"/>
          <w:sz w:val="20"/>
        </w:rPr>
      </w:pPr>
      <w:bookmarkStart w:id="18" w:name="_ENREF_18"/>
      <w:r>
        <w:rPr>
          <w:rFonts w:ascii="Calibri" w:hAnsi="Calibri" w:cs="Calibri"/>
          <w:sz w:val="20"/>
        </w:rPr>
        <w:t>18.</w:t>
      </w:r>
      <w:r>
        <w:rPr>
          <w:rFonts w:ascii="Calibri" w:hAnsi="Calibri" w:cs="Calibri"/>
          <w:sz w:val="20"/>
        </w:rPr>
        <w:tab/>
      </w:r>
      <w:r>
        <w:rPr>
          <w:rFonts w:ascii="Calibri" w:hAnsi="Calibri" w:cs="Calibri"/>
          <w:sz w:val="20"/>
        </w:rPr>
        <w:t xml:space="preserve">Buerke, M., A. Sheriff, and C.D. Garlichs, </w:t>
      </w:r>
      <w:r>
        <w:rPr>
          <w:rFonts w:ascii="Calibri" w:hAnsi="Calibri" w:cs="Calibri"/>
          <w:i/>
          <w:sz w:val="20"/>
        </w:rPr>
        <w:t>[CRP apheresis in acute myocardial infarction and COVID-19].</w:t>
      </w:r>
      <w:r>
        <w:rPr>
          <w:rFonts w:ascii="Calibri" w:hAnsi="Calibri" w:cs="Calibri"/>
          <w:sz w:val="20"/>
        </w:rPr>
        <w:t xml:space="preserve"> Med Klin Intensivmed Notfmed, 2022. </w:t>
      </w:r>
      <w:r>
        <w:rPr>
          <w:rFonts w:ascii="Calibri" w:hAnsi="Calibri" w:cs="Calibri"/>
          <w:b/>
          <w:sz w:val="20"/>
        </w:rPr>
        <w:t>117</w:t>
      </w:r>
      <w:r>
        <w:rPr>
          <w:rFonts w:ascii="Calibri" w:hAnsi="Calibri" w:cs="Calibri"/>
          <w:sz w:val="20"/>
        </w:rPr>
        <w:t>(3): p. 191-199.</w:t>
      </w:r>
      <w:bookmarkEnd w:id="18"/>
    </w:p>
    <w:p w14:paraId="34001C04">
      <w:pPr>
        <w:ind w:left="720" w:hanging="720"/>
        <w:rPr>
          <w:rFonts w:ascii="Calibri" w:hAnsi="Calibri" w:cs="Calibri"/>
          <w:sz w:val="20"/>
        </w:rPr>
      </w:pPr>
      <w:bookmarkStart w:id="19" w:name="_ENREF_19"/>
      <w:r>
        <w:rPr>
          <w:rFonts w:ascii="Calibri" w:hAnsi="Calibri" w:cs="Calibri"/>
          <w:sz w:val="20"/>
        </w:rPr>
        <w:t>19.</w:t>
      </w:r>
      <w:r>
        <w:rPr>
          <w:rFonts w:ascii="Calibri" w:hAnsi="Calibri" w:cs="Calibri"/>
          <w:sz w:val="20"/>
        </w:rPr>
        <w:tab/>
      </w:r>
      <w:r>
        <w:rPr>
          <w:rFonts w:ascii="Calibri" w:hAnsi="Calibri" w:cs="Calibri"/>
          <w:sz w:val="20"/>
        </w:rPr>
        <w:t xml:space="preserve">Mancino, G., et al., </w:t>
      </w:r>
      <w:r>
        <w:rPr>
          <w:rFonts w:ascii="Calibri" w:hAnsi="Calibri" w:cs="Calibri"/>
          <w:i/>
          <w:sz w:val="20"/>
        </w:rPr>
        <w:t>Values of PCT in neonates.</w:t>
      </w:r>
      <w:r>
        <w:rPr>
          <w:rFonts w:ascii="Calibri" w:hAnsi="Calibri" w:cs="Calibri"/>
          <w:sz w:val="20"/>
        </w:rPr>
        <w:t xml:space="preserve"> Minerva Pediatr (Torino), 2023.</w:t>
      </w:r>
      <w:bookmarkEnd w:id="19"/>
    </w:p>
    <w:p w14:paraId="48D84393">
      <w:pPr>
        <w:ind w:left="720" w:hanging="720"/>
        <w:rPr>
          <w:rFonts w:ascii="Calibri" w:hAnsi="Calibri" w:cs="Calibri"/>
          <w:sz w:val="20"/>
        </w:rPr>
      </w:pPr>
      <w:bookmarkStart w:id="20" w:name="_ENREF_20"/>
      <w:r>
        <w:rPr>
          <w:rFonts w:ascii="Calibri" w:hAnsi="Calibri" w:cs="Calibri"/>
          <w:sz w:val="20"/>
        </w:rPr>
        <w:t>20.</w:t>
      </w:r>
      <w:r>
        <w:rPr>
          <w:rFonts w:ascii="Calibri" w:hAnsi="Calibri" w:cs="Calibri"/>
          <w:sz w:val="20"/>
        </w:rPr>
        <w:tab/>
      </w:r>
      <w:r>
        <w:rPr>
          <w:rFonts w:ascii="Calibri" w:hAnsi="Calibri" w:cs="Calibri"/>
          <w:sz w:val="20"/>
        </w:rPr>
        <w:t xml:space="preserve">Aguila, E.J.T., et al., </w:t>
      </w:r>
      <w:r>
        <w:rPr>
          <w:rFonts w:ascii="Calibri" w:hAnsi="Calibri" w:cs="Calibri"/>
          <w:i/>
          <w:sz w:val="20"/>
        </w:rPr>
        <w:t>Gastrointestinal Manifestations of COVID-19: Impact on Nutrition Practices.</w:t>
      </w:r>
      <w:r>
        <w:rPr>
          <w:rFonts w:ascii="Calibri" w:hAnsi="Calibri" w:cs="Calibri"/>
          <w:sz w:val="20"/>
        </w:rPr>
        <w:t xml:space="preserve"> Nutr Clin Pract, 2020. </w:t>
      </w:r>
      <w:r>
        <w:rPr>
          <w:rFonts w:ascii="Calibri" w:hAnsi="Calibri" w:cs="Calibri"/>
          <w:b/>
          <w:sz w:val="20"/>
        </w:rPr>
        <w:t>35</w:t>
      </w:r>
      <w:r>
        <w:rPr>
          <w:rFonts w:ascii="Calibri" w:hAnsi="Calibri" w:cs="Calibri"/>
          <w:sz w:val="20"/>
        </w:rPr>
        <w:t>(5): p. 800-805.</w:t>
      </w:r>
      <w:bookmarkEnd w:id="20"/>
    </w:p>
    <w:p w14:paraId="7F3FD39A">
      <w:pPr>
        <w:ind w:left="720" w:hanging="720"/>
        <w:rPr>
          <w:rFonts w:ascii="Calibri" w:hAnsi="Calibri" w:cs="Calibri"/>
          <w:sz w:val="20"/>
        </w:rPr>
      </w:pPr>
      <w:bookmarkStart w:id="21" w:name="_ENREF_21"/>
      <w:r>
        <w:rPr>
          <w:rFonts w:ascii="Calibri" w:hAnsi="Calibri" w:cs="Calibri"/>
          <w:sz w:val="20"/>
        </w:rPr>
        <w:t>21.</w:t>
      </w:r>
      <w:r>
        <w:rPr>
          <w:rFonts w:ascii="Calibri" w:hAnsi="Calibri" w:cs="Calibri"/>
          <w:sz w:val="20"/>
        </w:rPr>
        <w:tab/>
      </w:r>
      <w:r>
        <w:rPr>
          <w:rFonts w:ascii="Calibri" w:hAnsi="Calibri" w:cs="Calibri"/>
          <w:sz w:val="20"/>
        </w:rPr>
        <w:t xml:space="preserve">Petrone, P., C.E.M. Brathwaite, and D.K. Joseph, </w:t>
      </w:r>
      <w:r>
        <w:rPr>
          <w:rFonts w:ascii="Calibri" w:hAnsi="Calibri" w:cs="Calibri"/>
          <w:i/>
          <w:sz w:val="20"/>
        </w:rPr>
        <w:t>Prone ventilation as treatment of acute respiratory distress syndrome related to COVID-19.</w:t>
      </w:r>
      <w:r>
        <w:rPr>
          <w:rFonts w:ascii="Calibri" w:hAnsi="Calibri" w:cs="Calibri"/>
          <w:sz w:val="20"/>
        </w:rPr>
        <w:t xml:space="preserve"> Eur J Trauma Emerg Surg, 2021. </w:t>
      </w:r>
      <w:r>
        <w:rPr>
          <w:rFonts w:ascii="Calibri" w:hAnsi="Calibri" w:cs="Calibri"/>
          <w:b/>
          <w:sz w:val="20"/>
        </w:rPr>
        <w:t>47</w:t>
      </w:r>
      <w:r>
        <w:rPr>
          <w:rFonts w:ascii="Calibri" w:hAnsi="Calibri" w:cs="Calibri"/>
          <w:sz w:val="20"/>
        </w:rPr>
        <w:t>(4): p. 1017-1022.</w:t>
      </w:r>
      <w:bookmarkEnd w:id="21"/>
    </w:p>
    <w:p w14:paraId="53A2FA8D">
      <w:pPr>
        <w:rPr>
          <w:rFonts w:ascii="Calibri" w:hAnsi="Calibri" w:cs="Calibri"/>
          <w:sz w:val="20"/>
        </w:rPr>
      </w:pPr>
    </w:p>
    <w:p w14:paraId="7B975594">
      <w:pPr>
        <w:adjustRightInd w:val="0"/>
        <w:snapToGrid w:val="0"/>
        <w:spacing w:line="480" w:lineRule="auto"/>
        <w:ind w:firstLine="480" w:firstLineChars="200"/>
        <w:rPr>
          <w:rFonts w:ascii="Times New Roman" w:hAnsi="Times New Roman" w:cs="Times New Roman"/>
          <w:sz w:val="24"/>
        </w:rPr>
      </w:pPr>
      <w:r>
        <w:rPr>
          <w:rFonts w:ascii="Times New Roman" w:hAnsi="Times New Roman" w:cs="Times New Roman"/>
          <w:sz w:val="24"/>
        </w:rPr>
        <w:fldChar w:fldCharType="end"/>
      </w:r>
    </w:p>
    <w:sectPr>
      <w:pgSz w:w="11906" w:h="16838"/>
      <w:pgMar w:top="1134" w:right="1134" w:bottom="1134" w:left="1134" w:header="851" w:footer="850"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5+CAJSymbolA">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yMjQ2MWFhMTVlMDk4NjJmMzcwNTcxM2QzZWViNjYifQ=="/>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ra9trzre3wpas2ewdfqpwfx9wetf9wd0vr5r&quot;&gt;My EndNote Library&lt;record-ids&gt;&lt;item&gt;1&lt;/item&gt;&lt;item&gt;2&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record-ids&gt;&lt;/item&gt;&lt;/Libraries&gt;"/>
  </w:docVars>
  <w:rsids>
    <w:rsidRoot w:val="00D777C5"/>
    <w:rsid w:val="00096CDB"/>
    <w:rsid w:val="001524B7"/>
    <w:rsid w:val="00221479"/>
    <w:rsid w:val="00D777C5"/>
    <w:rsid w:val="00EE3C69"/>
    <w:rsid w:val="044647B9"/>
    <w:rsid w:val="06E31D05"/>
    <w:rsid w:val="0EFF18D1"/>
    <w:rsid w:val="0F311E46"/>
    <w:rsid w:val="0F4E2862"/>
    <w:rsid w:val="11A45C56"/>
    <w:rsid w:val="17E16592"/>
    <w:rsid w:val="17F82EF2"/>
    <w:rsid w:val="1992372E"/>
    <w:rsid w:val="1D597234"/>
    <w:rsid w:val="1F0921D2"/>
    <w:rsid w:val="25E116AE"/>
    <w:rsid w:val="27343A60"/>
    <w:rsid w:val="29F01EC0"/>
    <w:rsid w:val="2B33475A"/>
    <w:rsid w:val="2FF204AF"/>
    <w:rsid w:val="35586B6B"/>
    <w:rsid w:val="376E6B1A"/>
    <w:rsid w:val="3A562A47"/>
    <w:rsid w:val="3C1512D6"/>
    <w:rsid w:val="3EB219E2"/>
    <w:rsid w:val="3F4341E3"/>
    <w:rsid w:val="437F5BD0"/>
    <w:rsid w:val="44C66935"/>
    <w:rsid w:val="4A236EB1"/>
    <w:rsid w:val="4A7B712C"/>
    <w:rsid w:val="4B0D06CC"/>
    <w:rsid w:val="4CB86415"/>
    <w:rsid w:val="526D1A50"/>
    <w:rsid w:val="536B4D63"/>
    <w:rsid w:val="591D494C"/>
    <w:rsid w:val="5DE27796"/>
    <w:rsid w:val="605B3830"/>
    <w:rsid w:val="62D82F16"/>
    <w:rsid w:val="63E23E33"/>
    <w:rsid w:val="643028DD"/>
    <w:rsid w:val="66430FEE"/>
    <w:rsid w:val="675B2367"/>
    <w:rsid w:val="6B136BF8"/>
    <w:rsid w:val="6CBA7B30"/>
    <w:rsid w:val="6FEB3740"/>
    <w:rsid w:val="70681548"/>
    <w:rsid w:val="740C0C71"/>
    <w:rsid w:val="77E872FF"/>
    <w:rsid w:val="7C046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unhideWhenUsed/>
    <w:qFormat/>
    <w:uiPriority w:val="0"/>
    <w:pPr>
      <w:spacing w:after="120"/>
    </w:p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Hyperlink"/>
    <w:basedOn w:val="6"/>
    <w:qFormat/>
    <w:uiPriority w:val="0"/>
    <w:rPr>
      <w:color w:val="0000FF"/>
      <w:u w:val="single"/>
    </w:rPr>
  </w:style>
  <w:style w:type="character" w:customStyle="1" w:styleId="9">
    <w:name w:val="NormalCharacter"/>
    <w:qFormat/>
    <w:uiPriority w:val="0"/>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12</Pages>
  <Words>3138</Words>
  <Characters>19226</Characters>
  <Lines>280</Lines>
  <Paragraphs>78</Paragraphs>
  <TotalTime>0</TotalTime>
  <ScaleCrop>false</ScaleCrop>
  <LinksUpToDate>false</LinksUpToDate>
  <CharactersWithSpaces>22284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2024-11-19T06:21:00Z</dcterms:created>
  <dc:creator>28106</dc:creator>
  <cp:lastModifiedBy>Administrator</cp:lastModifiedBy>
  <dcterms:modified xsi:type="dcterms:W3CDTF">2024-12-06T09:34:52Z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3CF43E854A0E4D7684D7E58B0E6B7D95_12</vt:lpwstr>
  </property>
</Properties>
</file>